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81"/>
        <w:gridCol w:w="10896"/>
        <w:gridCol w:w="120"/>
        <w:gridCol w:w="81"/>
      </w:tblGrid>
      <w:tr w:rsidR="00B73A0F" w:rsidRPr="00B73A0F">
        <w:trPr>
          <w:gridAfter w:val="1"/>
          <w:tblCellSpacing w:w="15" w:type="dxa"/>
        </w:trPr>
        <w:tc>
          <w:tcPr>
            <w:tcW w:w="0" w:type="auto"/>
            <w:gridSpan w:val="2"/>
            <w:hideMark/>
          </w:tcPr>
          <w:p w:rsidR="00B73A0F" w:rsidRPr="00B73A0F" w:rsidRDefault="00B73A0F" w:rsidP="00B73A0F">
            <w:pPr>
              <w:spacing w:after="0" w:line="240" w:lineRule="auto"/>
              <w:rPr>
                <w:rFonts w:ascii="Times New Roman" w:eastAsia="Times New Roman" w:hAnsi="Times New Roman" w:cs="Times New Roman"/>
                <w:sz w:val="24"/>
                <w:szCs w:val="24"/>
              </w:rPr>
            </w:pP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t xml:space="preserve">  </w:t>
            </w:r>
          </w:p>
        </w:tc>
      </w:tr>
      <w:tr w:rsidR="00B73A0F" w:rsidRPr="00B73A0F">
        <w:trPr>
          <w:tblCellSpacing w:w="15" w:type="dxa"/>
        </w:trPr>
        <w:tc>
          <w:tcPr>
            <w:tcW w:w="0" w:type="auto"/>
            <w:gridSpan w:val="4"/>
            <w:hideMark/>
          </w:tcPr>
          <w:p w:rsidR="00B73A0F" w:rsidRPr="00B73A0F" w:rsidRDefault="00B73A0F" w:rsidP="00B73A0F">
            <w:pPr>
              <w:spacing w:after="0" w:line="240" w:lineRule="auto"/>
              <w:rPr>
                <w:rFonts w:ascii="Times New Roman" w:eastAsia="Times New Roman" w:hAnsi="Times New Roman" w:cs="Times New Roman"/>
                <w:sz w:val="24"/>
                <w:szCs w:val="24"/>
              </w:rPr>
            </w:pPr>
          </w:p>
        </w:tc>
      </w:tr>
      <w:tr w:rsidR="00B73A0F" w:rsidRPr="00B73A0F">
        <w:trPr>
          <w:tblCellSpacing w:w="15" w:type="dxa"/>
        </w:trPr>
        <w:tc>
          <w:tcPr>
            <w:tcW w:w="0" w:type="auto"/>
            <w:gridSpan w:val="2"/>
            <w:hideMark/>
          </w:tcPr>
          <w:p w:rsidR="00B73A0F" w:rsidRPr="00342929" w:rsidRDefault="00A91E04" w:rsidP="00B73A0F">
            <w:pPr>
              <w:spacing w:after="0" w:line="240" w:lineRule="auto"/>
              <w:rPr>
                <w:rFonts w:ascii="Times New Roman" w:eastAsia="Times New Roman" w:hAnsi="Times New Roman" w:cs="Times New Roman"/>
                <w:sz w:val="24"/>
                <w:szCs w:val="24"/>
              </w:rPr>
            </w:pPr>
            <w:r w:rsidRPr="00342929">
              <w:rPr>
                <w:rFonts w:ascii="Times New Roman" w:eastAsia="Times New Roman" w:hAnsi="Times New Roman" w:cs="Times New Roman"/>
                <w:b/>
                <w:bCs/>
                <w:sz w:val="24"/>
                <w:szCs w:val="24"/>
              </w:rPr>
              <w:t xml:space="preserve">SECTION: </w:t>
            </w:r>
            <w:r w:rsidR="00B73A0F" w:rsidRPr="00342929">
              <w:rPr>
                <w:rFonts w:ascii="Times New Roman" w:eastAsia="Times New Roman" w:hAnsi="Times New Roman" w:cs="Times New Roman"/>
                <w:b/>
                <w:bCs/>
                <w:sz w:val="24"/>
                <w:szCs w:val="24"/>
              </w:rPr>
              <w:t>Identifying the Appropriate Target Group</w:t>
            </w:r>
            <w:r w:rsidR="00B73A0F" w:rsidRPr="00342929">
              <w:rPr>
                <w:rFonts w:ascii="Times New Roman" w:eastAsia="Times New Roman" w:hAnsi="Times New Roman" w:cs="Times New Roman"/>
                <w:sz w:val="24"/>
                <w:szCs w:val="24"/>
              </w:rPr>
              <w:t xml:space="preserve"> </w:t>
            </w: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t xml:space="preserve">  </w:t>
            </w: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0"/>
                <w:szCs w:val="20"/>
              </w:rPr>
            </w:pPr>
          </w:p>
        </w:tc>
      </w:tr>
      <w:tr w:rsidR="00B73A0F" w:rsidRPr="00B73A0F">
        <w:trPr>
          <w:tblCellSpacing w:w="15" w:type="dxa"/>
        </w:trPr>
        <w:tc>
          <w:tcPr>
            <w:tcW w:w="0" w:type="auto"/>
            <w:gridSpan w:val="4"/>
            <w:hideMark/>
          </w:tcPr>
          <w:p w:rsidR="00B73A0F" w:rsidRPr="00B73A0F" w:rsidRDefault="00B73A0F"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t> </w:t>
            </w:r>
          </w:p>
        </w:tc>
      </w:tr>
      <w:tr w:rsidR="00B73A0F" w:rsidRPr="00B73A0F">
        <w:trPr>
          <w:tblCellSpacing w:w="15" w:type="dxa"/>
        </w:trPr>
        <w:tc>
          <w:tcPr>
            <w:tcW w:w="0" w:type="auto"/>
            <w:gridSpan w:val="2"/>
            <w:hideMark/>
          </w:tcPr>
          <w:p w:rsidR="00B73A0F" w:rsidRPr="00B73A0F" w:rsidRDefault="00B73A0F" w:rsidP="0042529B">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b/>
                <w:bCs/>
                <w:sz w:val="24"/>
                <w:szCs w:val="24"/>
              </w:rPr>
              <w:t>2. Identify Target Group</w:t>
            </w:r>
            <w:r w:rsidRPr="00B73A0F">
              <w:rPr>
                <w:rFonts w:ascii="Times New Roman" w:eastAsia="Times New Roman" w:hAnsi="Times New Roman" w:cs="Times New Roman"/>
                <w:sz w:val="24"/>
                <w:szCs w:val="24"/>
              </w:rPr>
              <w:t xml:space="preserve"> </w:t>
            </w: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t xml:space="preserve">  </w:t>
            </w: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0"/>
                <w:szCs w:val="20"/>
              </w:rPr>
            </w:pPr>
          </w:p>
        </w:tc>
      </w:tr>
      <w:tr w:rsidR="00B73A0F" w:rsidRPr="00B73A0F">
        <w:trPr>
          <w:tblCellSpacing w:w="15" w:type="dxa"/>
        </w:trPr>
        <w:tc>
          <w:tcPr>
            <w:tcW w:w="0" w:type="auto"/>
            <w:hideMark/>
          </w:tcPr>
          <w:p w:rsidR="00B73A0F" w:rsidRPr="00B73A0F" w:rsidRDefault="00B73A0F" w:rsidP="00B73A0F">
            <w:pPr>
              <w:spacing w:after="0" w:line="240" w:lineRule="auto"/>
              <w:rPr>
                <w:rFonts w:ascii="Times New Roman" w:eastAsia="Times New Roman" w:hAnsi="Times New Roman" w:cs="Times New Roman"/>
                <w:sz w:val="24"/>
                <w:szCs w:val="24"/>
              </w:rPr>
            </w:pPr>
          </w:p>
        </w:tc>
        <w:tc>
          <w:tcPr>
            <w:tcW w:w="0" w:type="auto"/>
            <w:hideMark/>
          </w:tcPr>
          <w:p w:rsidR="00B73A0F" w:rsidRPr="00C177BB" w:rsidRDefault="00B73A0F" w:rsidP="00C177BB">
            <w:pPr>
              <w:pStyle w:val="ListParagraph"/>
              <w:numPr>
                <w:ilvl w:val="0"/>
                <w:numId w:val="1"/>
              </w:numPr>
              <w:spacing w:after="0" w:line="240" w:lineRule="auto"/>
              <w:rPr>
                <w:rFonts w:ascii="Times New Roman" w:eastAsia="Times New Roman" w:hAnsi="Times New Roman" w:cs="Times New Roman"/>
                <w:sz w:val="24"/>
                <w:szCs w:val="24"/>
              </w:rPr>
            </w:pPr>
            <w:r w:rsidRPr="00C177BB">
              <w:rPr>
                <w:rFonts w:ascii="Times New Roman" w:eastAsia="Times New Roman" w:hAnsi="Times New Roman" w:cs="Times New Roman"/>
                <w:b/>
                <w:bCs/>
                <w:sz w:val="24"/>
                <w:szCs w:val="24"/>
              </w:rPr>
              <w:t>Please summarize your Target Group by statutory area, school, grade level, and sub-groups.</w:t>
            </w:r>
            <w:r w:rsidRPr="00C177BB">
              <w:rPr>
                <w:rFonts w:ascii="Times New Roman" w:eastAsia="Times New Roman" w:hAnsi="Times New Roman" w:cs="Times New Roman"/>
                <w:sz w:val="24"/>
                <w:szCs w:val="24"/>
              </w:rPr>
              <w:t xml:space="preserve"> </w:t>
            </w:r>
            <w:r w:rsidRPr="00C177BB">
              <w:rPr>
                <w:rFonts w:ascii="Times New Roman" w:eastAsia="Times New Roman" w:hAnsi="Times New Roman" w:cs="Times New Roman"/>
                <w:sz w:val="15"/>
                <w:szCs w:val="15"/>
              </w:rPr>
              <w:t>(Maximum 3000 Characters)</w:t>
            </w:r>
            <w:r w:rsidRPr="00C177BB">
              <w:rPr>
                <w:rFonts w:ascii="Times New Roman" w:eastAsia="Times New Roman" w:hAnsi="Times New Roman" w:cs="Times New Roman"/>
                <w:sz w:val="24"/>
                <w:szCs w:val="24"/>
              </w:rPr>
              <w:t xml:space="preserve"> </w:t>
            </w:r>
          </w:p>
          <w:p w:rsidR="00C177BB" w:rsidRPr="00C177BB" w:rsidRDefault="00C177BB" w:rsidP="00C177BB">
            <w:pPr>
              <w:pStyle w:val="ListParagraph"/>
              <w:spacing w:after="0" w:line="240" w:lineRule="auto"/>
              <w:rPr>
                <w:rFonts w:ascii="Times New Roman" w:eastAsia="Times New Roman" w:hAnsi="Times New Roman" w:cs="Times New Roman"/>
                <w:sz w:val="24"/>
                <w:szCs w:val="24"/>
              </w:rPr>
            </w:pPr>
          </w:p>
          <w:p w:rsidR="004C47B8" w:rsidRDefault="00C177BB" w:rsidP="000855A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Midd-West School District </w:t>
            </w:r>
            <w:r w:rsidR="005C0265">
              <w:rPr>
                <w:rFonts w:ascii="Times New Roman" w:eastAsia="Times New Roman" w:hAnsi="Times New Roman" w:cs="Times New Roman"/>
                <w:sz w:val="24"/>
                <w:szCs w:val="24"/>
              </w:rPr>
              <w:t xml:space="preserve">[MWSD] </w:t>
            </w:r>
            <w:r>
              <w:rPr>
                <w:rFonts w:ascii="Times New Roman" w:eastAsia="Times New Roman" w:hAnsi="Times New Roman" w:cs="Times New Roman"/>
                <w:sz w:val="24"/>
                <w:szCs w:val="24"/>
              </w:rPr>
              <w:t xml:space="preserve">Keystones to Opportunity </w:t>
            </w:r>
            <w:r w:rsidR="005C0265">
              <w:rPr>
                <w:rFonts w:ascii="Times New Roman" w:eastAsia="Times New Roman" w:hAnsi="Times New Roman" w:cs="Times New Roman"/>
                <w:sz w:val="24"/>
                <w:szCs w:val="24"/>
              </w:rPr>
              <w:t xml:space="preserve">[KtO] </w:t>
            </w:r>
            <w:r>
              <w:rPr>
                <w:rFonts w:ascii="Times New Roman" w:eastAsia="Times New Roman" w:hAnsi="Times New Roman" w:cs="Times New Roman"/>
                <w:sz w:val="24"/>
                <w:szCs w:val="24"/>
              </w:rPr>
              <w:t>committee began this p</w:t>
            </w:r>
            <w:r w:rsidR="001F544C">
              <w:rPr>
                <w:rFonts w:ascii="Times New Roman" w:eastAsia="Times New Roman" w:hAnsi="Times New Roman" w:cs="Times New Roman"/>
                <w:sz w:val="24"/>
                <w:szCs w:val="24"/>
              </w:rPr>
              <w:t>r</w:t>
            </w:r>
            <w:r w:rsidR="00861B39">
              <w:rPr>
                <w:rFonts w:ascii="Times New Roman" w:eastAsia="Times New Roman" w:hAnsi="Times New Roman" w:cs="Times New Roman"/>
                <w:sz w:val="24"/>
                <w:szCs w:val="24"/>
              </w:rPr>
              <w:t xml:space="preserve">oject </w:t>
            </w:r>
            <w:r>
              <w:rPr>
                <w:rFonts w:ascii="Times New Roman" w:eastAsia="Times New Roman" w:hAnsi="Times New Roman" w:cs="Times New Roman"/>
                <w:sz w:val="24"/>
                <w:szCs w:val="24"/>
              </w:rPr>
              <w:t>with a vision for district-wide literacy improvement.</w:t>
            </w:r>
            <w:r w:rsidR="00870249">
              <w:rPr>
                <w:rFonts w:ascii="Times New Roman" w:eastAsia="Times New Roman" w:hAnsi="Times New Roman" w:cs="Times New Roman"/>
                <w:sz w:val="24"/>
                <w:szCs w:val="24"/>
              </w:rPr>
              <w:t xml:space="preserve"> </w:t>
            </w:r>
            <w:r w:rsidR="001F544C">
              <w:rPr>
                <w:rFonts w:ascii="Times New Roman" w:eastAsia="Times New Roman" w:hAnsi="Times New Roman" w:cs="Times New Roman"/>
                <w:sz w:val="24"/>
                <w:szCs w:val="24"/>
              </w:rPr>
              <w:t>Our team</w:t>
            </w:r>
            <w:r>
              <w:rPr>
                <w:rFonts w:ascii="Times New Roman" w:eastAsia="Times New Roman" w:hAnsi="Times New Roman" w:cs="Times New Roman"/>
                <w:sz w:val="24"/>
                <w:szCs w:val="24"/>
              </w:rPr>
              <w:t xml:space="preserve"> firmly believe</w:t>
            </w:r>
            <w:r w:rsidR="001F544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in continu</w:t>
            </w:r>
            <w:r w:rsidR="001F544C">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in this direction for </w:t>
            </w:r>
            <w:r w:rsidR="004C47B8">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full </w:t>
            </w:r>
            <w:r w:rsidR="00C61DDC">
              <w:rPr>
                <w:rFonts w:ascii="Times New Roman" w:eastAsia="Times New Roman" w:hAnsi="Times New Roman" w:cs="Times New Roman"/>
                <w:sz w:val="24"/>
                <w:szCs w:val="24"/>
              </w:rPr>
              <w:t xml:space="preserve">grant </w:t>
            </w:r>
            <w:r>
              <w:rPr>
                <w:rFonts w:ascii="Times New Roman" w:eastAsia="Times New Roman" w:hAnsi="Times New Roman" w:cs="Times New Roman"/>
                <w:sz w:val="24"/>
                <w:szCs w:val="24"/>
              </w:rPr>
              <w:t>application</w:t>
            </w:r>
            <w:r w:rsidR="004C47B8">
              <w:rPr>
                <w:rFonts w:ascii="Times New Roman" w:eastAsia="Times New Roman" w:hAnsi="Times New Roman" w:cs="Times New Roman"/>
                <w:sz w:val="24"/>
                <w:szCs w:val="24"/>
              </w:rPr>
              <w:t xml:space="preserve"> submission</w:t>
            </w:r>
            <w:r w:rsidR="008702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We realize this move is </w:t>
            </w:r>
            <w:r w:rsidR="000855A8">
              <w:rPr>
                <w:rFonts w:ascii="Times New Roman" w:eastAsia="Times New Roman" w:hAnsi="Times New Roman" w:cs="Times New Roman"/>
                <w:sz w:val="24"/>
                <w:szCs w:val="24"/>
              </w:rPr>
              <w:t>aggressive</w:t>
            </w:r>
            <w:r w:rsidR="00861B39">
              <w:rPr>
                <w:rFonts w:ascii="Times New Roman" w:eastAsia="Times New Roman" w:hAnsi="Times New Roman" w:cs="Times New Roman"/>
                <w:sz w:val="24"/>
                <w:szCs w:val="24"/>
              </w:rPr>
              <w:t xml:space="preserve"> and </w:t>
            </w:r>
            <w:r w:rsidR="00C61DDC">
              <w:rPr>
                <w:rFonts w:ascii="Times New Roman" w:eastAsia="Times New Roman" w:hAnsi="Times New Roman" w:cs="Times New Roman"/>
                <w:sz w:val="24"/>
                <w:szCs w:val="24"/>
              </w:rPr>
              <w:t xml:space="preserve">very </w:t>
            </w:r>
            <w:r>
              <w:rPr>
                <w:rFonts w:ascii="Times New Roman" w:eastAsia="Times New Roman" w:hAnsi="Times New Roman" w:cs="Times New Roman"/>
                <w:sz w:val="24"/>
                <w:szCs w:val="24"/>
              </w:rPr>
              <w:t>challenging, but</w:t>
            </w:r>
            <w:r w:rsidR="00861B39">
              <w:rPr>
                <w:rFonts w:ascii="Times New Roman" w:eastAsia="Times New Roman" w:hAnsi="Times New Roman" w:cs="Times New Roman"/>
                <w:sz w:val="24"/>
                <w:szCs w:val="24"/>
              </w:rPr>
              <w:t xml:space="preserve"> the need for systemic reform across</w:t>
            </w:r>
            <w:r>
              <w:rPr>
                <w:rFonts w:ascii="Times New Roman" w:eastAsia="Times New Roman" w:hAnsi="Times New Roman" w:cs="Times New Roman"/>
                <w:sz w:val="24"/>
                <w:szCs w:val="24"/>
              </w:rPr>
              <w:t xml:space="preserve"> our district is imperative.</w:t>
            </w:r>
            <w:r w:rsidR="00870249">
              <w:rPr>
                <w:rFonts w:ascii="Times New Roman" w:eastAsia="Times New Roman" w:hAnsi="Times New Roman" w:cs="Times New Roman"/>
                <w:sz w:val="24"/>
                <w:szCs w:val="24"/>
              </w:rPr>
              <w:t xml:space="preserve"> </w:t>
            </w:r>
            <w:r w:rsidR="004E5C18">
              <w:rPr>
                <w:rFonts w:ascii="Times New Roman" w:eastAsia="Times New Roman" w:hAnsi="Times New Roman" w:cs="Times New Roman"/>
                <w:sz w:val="24"/>
                <w:szCs w:val="24"/>
              </w:rPr>
              <w:t>In District Leadership That Works, Marzano calls for “tight coupling” regarding student achievement</w:t>
            </w:r>
            <w:r w:rsidR="00870249">
              <w:rPr>
                <w:rFonts w:ascii="Times New Roman" w:eastAsia="Times New Roman" w:hAnsi="Times New Roman" w:cs="Times New Roman"/>
                <w:sz w:val="24"/>
                <w:szCs w:val="24"/>
              </w:rPr>
              <w:t>. Marzano concludes that support for tightly coupled district</w:t>
            </w:r>
            <w:r w:rsidR="00553BFB">
              <w:rPr>
                <w:rFonts w:ascii="Times New Roman" w:eastAsia="Times New Roman" w:hAnsi="Times New Roman" w:cs="Times New Roman"/>
                <w:sz w:val="24"/>
                <w:szCs w:val="24"/>
              </w:rPr>
              <w:t>s</w:t>
            </w:r>
            <w:r w:rsidR="00870249">
              <w:rPr>
                <w:rFonts w:ascii="Times New Roman" w:eastAsia="Times New Roman" w:hAnsi="Times New Roman" w:cs="Times New Roman"/>
                <w:sz w:val="24"/>
                <w:szCs w:val="24"/>
              </w:rPr>
              <w:t xml:space="preserve"> is found in </w:t>
            </w:r>
            <w:r w:rsidR="00553BFB">
              <w:rPr>
                <w:rFonts w:ascii="Times New Roman" w:eastAsia="Times New Roman" w:hAnsi="Times New Roman" w:cs="Times New Roman"/>
                <w:sz w:val="24"/>
                <w:szCs w:val="24"/>
              </w:rPr>
              <w:t xml:space="preserve">the research regarding high-reliability </w:t>
            </w:r>
            <w:r w:rsidR="00870249">
              <w:rPr>
                <w:rFonts w:ascii="Times New Roman" w:eastAsia="Times New Roman" w:hAnsi="Times New Roman" w:cs="Times New Roman"/>
                <w:sz w:val="24"/>
                <w:szCs w:val="24"/>
              </w:rPr>
              <w:t xml:space="preserve">organizations, as well as the </w:t>
            </w:r>
            <w:r w:rsidR="00553BFB">
              <w:rPr>
                <w:rFonts w:ascii="Times New Roman" w:eastAsia="Times New Roman" w:hAnsi="Times New Roman" w:cs="Times New Roman"/>
                <w:sz w:val="24"/>
                <w:szCs w:val="24"/>
              </w:rPr>
              <w:t>“</w:t>
            </w:r>
            <w:r w:rsidR="004E5C18">
              <w:rPr>
                <w:rFonts w:ascii="Times New Roman" w:eastAsia="Times New Roman" w:hAnsi="Times New Roman" w:cs="Times New Roman"/>
                <w:sz w:val="24"/>
                <w:szCs w:val="24"/>
              </w:rPr>
              <w:t>highest-perform</w:t>
            </w:r>
            <w:r w:rsidR="00870249">
              <w:rPr>
                <w:rFonts w:ascii="Times New Roman" w:eastAsia="Times New Roman" w:hAnsi="Times New Roman" w:cs="Times New Roman"/>
                <w:sz w:val="24"/>
                <w:szCs w:val="24"/>
              </w:rPr>
              <w:t>ing school systems in the world</w:t>
            </w:r>
            <w:r w:rsidR="00553BFB">
              <w:rPr>
                <w:rFonts w:ascii="Times New Roman" w:eastAsia="Times New Roman" w:hAnsi="Times New Roman" w:cs="Times New Roman"/>
                <w:sz w:val="24"/>
                <w:szCs w:val="24"/>
              </w:rPr>
              <w:t>”</w:t>
            </w:r>
            <w:r w:rsidR="00870249">
              <w:rPr>
                <w:rFonts w:ascii="Times New Roman" w:eastAsia="Times New Roman" w:hAnsi="Times New Roman" w:cs="Times New Roman"/>
                <w:sz w:val="24"/>
                <w:szCs w:val="24"/>
              </w:rPr>
              <w:t xml:space="preserve"> (2009). </w:t>
            </w:r>
            <w:r w:rsidR="004E5C18">
              <w:rPr>
                <w:rFonts w:ascii="Times New Roman" w:eastAsia="Times New Roman" w:hAnsi="Times New Roman" w:cs="Times New Roman"/>
                <w:sz w:val="24"/>
                <w:szCs w:val="24"/>
              </w:rPr>
              <w:t xml:space="preserve">Our committee </w:t>
            </w:r>
            <w:r w:rsidR="002976A0">
              <w:rPr>
                <w:rFonts w:ascii="Times New Roman" w:eastAsia="Times New Roman" w:hAnsi="Times New Roman" w:cs="Times New Roman"/>
                <w:sz w:val="24"/>
                <w:szCs w:val="24"/>
              </w:rPr>
              <w:t>agrees</w:t>
            </w:r>
            <w:r w:rsidR="00966D62">
              <w:rPr>
                <w:rFonts w:ascii="Times New Roman" w:eastAsia="Times New Roman" w:hAnsi="Times New Roman" w:cs="Times New Roman"/>
                <w:sz w:val="24"/>
                <w:szCs w:val="24"/>
              </w:rPr>
              <w:t xml:space="preserve"> that tight </w:t>
            </w:r>
            <w:r w:rsidR="004E5C18">
              <w:rPr>
                <w:rFonts w:ascii="Times New Roman" w:eastAsia="Times New Roman" w:hAnsi="Times New Roman" w:cs="Times New Roman"/>
                <w:sz w:val="24"/>
                <w:szCs w:val="24"/>
              </w:rPr>
              <w:t xml:space="preserve">coupling within the MWSD </w:t>
            </w:r>
            <w:r w:rsidR="00870249">
              <w:rPr>
                <w:rFonts w:ascii="Times New Roman" w:eastAsia="Times New Roman" w:hAnsi="Times New Roman" w:cs="Times New Roman"/>
                <w:sz w:val="24"/>
                <w:szCs w:val="24"/>
              </w:rPr>
              <w:t>is one</w:t>
            </w:r>
            <w:r w:rsidR="004E5C18">
              <w:rPr>
                <w:rFonts w:ascii="Times New Roman" w:eastAsia="Times New Roman" w:hAnsi="Times New Roman" w:cs="Times New Roman"/>
                <w:sz w:val="24"/>
                <w:szCs w:val="24"/>
              </w:rPr>
              <w:t xml:space="preserve"> </w:t>
            </w:r>
            <w:r w:rsidR="002976A0">
              <w:rPr>
                <w:rFonts w:ascii="Times New Roman" w:eastAsia="Times New Roman" w:hAnsi="Times New Roman" w:cs="Times New Roman"/>
                <w:sz w:val="24"/>
                <w:szCs w:val="24"/>
              </w:rPr>
              <w:t>core</w:t>
            </w:r>
            <w:r w:rsidR="004E5C18">
              <w:rPr>
                <w:rFonts w:ascii="Times New Roman" w:eastAsia="Times New Roman" w:hAnsi="Times New Roman" w:cs="Times New Roman"/>
                <w:sz w:val="24"/>
                <w:szCs w:val="24"/>
              </w:rPr>
              <w:t xml:space="preserve"> ingredient for a district-level</w:t>
            </w:r>
            <w:r w:rsidR="00553BFB">
              <w:rPr>
                <w:rFonts w:ascii="Times New Roman" w:eastAsia="Times New Roman" w:hAnsi="Times New Roman" w:cs="Times New Roman"/>
                <w:sz w:val="24"/>
                <w:szCs w:val="24"/>
              </w:rPr>
              <w:t>, birth through grade twelve</w:t>
            </w:r>
            <w:r w:rsidR="004E5C18">
              <w:rPr>
                <w:rFonts w:ascii="Times New Roman" w:eastAsia="Times New Roman" w:hAnsi="Times New Roman" w:cs="Times New Roman"/>
                <w:sz w:val="24"/>
                <w:szCs w:val="24"/>
              </w:rPr>
              <w:t xml:space="preserve"> </w:t>
            </w:r>
            <w:proofErr w:type="gramStart"/>
            <w:r w:rsidR="004E5C18">
              <w:rPr>
                <w:rFonts w:ascii="Times New Roman" w:eastAsia="Times New Roman" w:hAnsi="Times New Roman" w:cs="Times New Roman"/>
                <w:sz w:val="24"/>
                <w:szCs w:val="24"/>
              </w:rPr>
              <w:t>effect</w:t>
            </w:r>
            <w:proofErr w:type="gramEnd"/>
            <w:r w:rsidR="004E5C18">
              <w:rPr>
                <w:rFonts w:ascii="Times New Roman" w:eastAsia="Times New Roman" w:hAnsi="Times New Roman" w:cs="Times New Roman"/>
                <w:sz w:val="24"/>
                <w:szCs w:val="24"/>
              </w:rPr>
              <w:t xml:space="preserve"> on student achievement</w:t>
            </w:r>
            <w:r w:rsidR="002976A0">
              <w:rPr>
                <w:rFonts w:ascii="Times New Roman" w:eastAsia="Times New Roman" w:hAnsi="Times New Roman" w:cs="Times New Roman"/>
                <w:sz w:val="24"/>
                <w:szCs w:val="24"/>
              </w:rPr>
              <w:t xml:space="preserve">, and we believe </w:t>
            </w:r>
            <w:r w:rsidR="00861B39">
              <w:rPr>
                <w:rFonts w:ascii="Times New Roman" w:eastAsia="Times New Roman" w:hAnsi="Times New Roman" w:cs="Times New Roman"/>
                <w:sz w:val="24"/>
                <w:szCs w:val="24"/>
              </w:rPr>
              <w:t>the KtO</w:t>
            </w:r>
            <w:r w:rsidR="001E0026">
              <w:rPr>
                <w:rFonts w:ascii="Times New Roman" w:eastAsia="Times New Roman" w:hAnsi="Times New Roman" w:cs="Times New Roman"/>
                <w:sz w:val="24"/>
                <w:szCs w:val="24"/>
              </w:rPr>
              <w:t xml:space="preserve"> funds will enable us to build upon and strengthen the structure to support this need.</w:t>
            </w:r>
          </w:p>
          <w:p w:rsidR="00544492" w:rsidRDefault="00544492" w:rsidP="000855A8">
            <w:pPr>
              <w:spacing w:after="0" w:line="240" w:lineRule="auto"/>
              <w:rPr>
                <w:rFonts w:ascii="Times New Roman" w:eastAsia="Times New Roman" w:hAnsi="Times New Roman" w:cs="Times New Roman"/>
                <w:sz w:val="24"/>
                <w:szCs w:val="24"/>
              </w:rPr>
            </w:pPr>
          </w:p>
          <w:p w:rsidR="00FC4072" w:rsidRDefault="009E3063" w:rsidP="00FC40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Through this structure we will focus on gen</w:t>
            </w:r>
            <w:r w:rsidR="001537CF">
              <w:rPr>
                <w:rFonts w:ascii="Times New Roman" w:eastAsia="Times New Roman" w:hAnsi="Times New Roman" w:cs="Times New Roman"/>
                <w:sz w:val="24"/>
                <w:szCs w:val="24"/>
              </w:rPr>
              <w:t xml:space="preserve">eral and specific needs in </w:t>
            </w:r>
            <w:r w:rsidR="009D4C46">
              <w:rPr>
                <w:rFonts w:ascii="Times New Roman" w:eastAsia="Times New Roman" w:hAnsi="Times New Roman" w:cs="Times New Roman"/>
                <w:sz w:val="24"/>
                <w:szCs w:val="24"/>
              </w:rPr>
              <w:t>all</w:t>
            </w:r>
            <w:r w:rsidR="001537CF">
              <w:rPr>
                <w:rFonts w:ascii="Times New Roman" w:eastAsia="Times New Roman" w:hAnsi="Times New Roman" w:cs="Times New Roman"/>
                <w:sz w:val="24"/>
                <w:szCs w:val="24"/>
              </w:rPr>
              <w:t xml:space="preserve"> five statutory areas.</w:t>
            </w:r>
            <w:r w:rsidR="00FC4072">
              <w:rPr>
                <w:rFonts w:ascii="Times New Roman" w:eastAsia="Times New Roman" w:hAnsi="Times New Roman" w:cs="Times New Roman"/>
                <w:sz w:val="24"/>
                <w:szCs w:val="24"/>
              </w:rPr>
              <w:t xml:space="preserve"> </w:t>
            </w:r>
            <w:r w:rsidR="009D4C46">
              <w:rPr>
                <w:rFonts w:ascii="Times New Roman" w:eastAsia="Times New Roman" w:hAnsi="Times New Roman" w:cs="Times New Roman"/>
                <w:sz w:val="24"/>
                <w:szCs w:val="24"/>
              </w:rPr>
              <w:t>We have m</w:t>
            </w:r>
            <w:r w:rsidR="00FC4072">
              <w:rPr>
                <w:rFonts w:ascii="Times New Roman" w:eastAsia="Times New Roman" w:hAnsi="Times New Roman" w:cs="Times New Roman"/>
                <w:sz w:val="24"/>
                <w:szCs w:val="24"/>
              </w:rPr>
              <w:t>ajor needs i</w:t>
            </w:r>
            <w:r w:rsidR="00AE4F49">
              <w:rPr>
                <w:rFonts w:ascii="Times New Roman" w:eastAsia="Times New Roman" w:hAnsi="Times New Roman" w:cs="Times New Roman"/>
                <w:sz w:val="24"/>
                <w:szCs w:val="24"/>
              </w:rPr>
              <w:t>n the areas</w:t>
            </w:r>
            <w:r w:rsidR="00FC4072">
              <w:rPr>
                <w:rFonts w:ascii="Times New Roman" w:eastAsia="Times New Roman" w:hAnsi="Times New Roman" w:cs="Times New Roman"/>
                <w:sz w:val="24"/>
                <w:szCs w:val="24"/>
              </w:rPr>
              <w:t xml:space="preserve"> of b</w:t>
            </w:r>
            <w:r w:rsidR="00AE4F49">
              <w:rPr>
                <w:rFonts w:ascii="Times New Roman" w:eastAsia="Times New Roman" w:hAnsi="Times New Roman" w:cs="Times New Roman"/>
                <w:sz w:val="24"/>
                <w:szCs w:val="24"/>
              </w:rPr>
              <w:t>irth to preschool</w:t>
            </w:r>
            <w:r w:rsidR="00FC4072">
              <w:rPr>
                <w:rFonts w:ascii="Times New Roman" w:eastAsia="Times New Roman" w:hAnsi="Times New Roman" w:cs="Times New Roman"/>
                <w:sz w:val="24"/>
                <w:szCs w:val="24"/>
              </w:rPr>
              <w:t xml:space="preserve"> and high school. Addressing major needs at both ends of a child’</w:t>
            </w:r>
            <w:r w:rsidR="005C6F3E">
              <w:rPr>
                <w:rFonts w:ascii="Times New Roman" w:eastAsia="Times New Roman" w:hAnsi="Times New Roman" w:cs="Times New Roman"/>
                <w:sz w:val="24"/>
                <w:szCs w:val="24"/>
              </w:rPr>
              <w:t>s growth</w:t>
            </w:r>
            <w:r w:rsidR="00FC4072">
              <w:rPr>
                <w:rFonts w:ascii="Times New Roman" w:eastAsia="Times New Roman" w:hAnsi="Times New Roman" w:cs="Times New Roman"/>
                <w:sz w:val="24"/>
                <w:szCs w:val="24"/>
              </w:rPr>
              <w:t xml:space="preserve"> </w:t>
            </w:r>
            <w:r w:rsidR="009D4C46">
              <w:rPr>
                <w:rFonts w:ascii="Times New Roman" w:eastAsia="Times New Roman" w:hAnsi="Times New Roman" w:cs="Times New Roman"/>
                <w:sz w:val="24"/>
                <w:szCs w:val="24"/>
              </w:rPr>
              <w:t>spectrum without focusing on needs in between</w:t>
            </w:r>
            <w:r w:rsidR="00FC4072">
              <w:rPr>
                <w:rFonts w:ascii="Times New Roman" w:eastAsia="Times New Roman" w:hAnsi="Times New Roman" w:cs="Times New Roman"/>
                <w:sz w:val="24"/>
                <w:szCs w:val="24"/>
              </w:rPr>
              <w:t xml:space="preserve"> is one more reason we believe a district-wide support </w:t>
            </w:r>
            <w:r w:rsidR="009D4C46">
              <w:rPr>
                <w:rFonts w:ascii="Times New Roman" w:eastAsia="Times New Roman" w:hAnsi="Times New Roman" w:cs="Times New Roman"/>
                <w:sz w:val="24"/>
                <w:szCs w:val="24"/>
              </w:rPr>
              <w:t>structure</w:t>
            </w:r>
            <w:r w:rsidR="00FC4072">
              <w:rPr>
                <w:rFonts w:ascii="Times New Roman" w:eastAsia="Times New Roman" w:hAnsi="Times New Roman" w:cs="Times New Roman"/>
                <w:sz w:val="24"/>
                <w:szCs w:val="24"/>
              </w:rPr>
              <w:t xml:space="preserve"> is necessary.</w:t>
            </w:r>
          </w:p>
          <w:p w:rsidR="00DC5C31" w:rsidRDefault="00DC5C31" w:rsidP="00FC4072">
            <w:pPr>
              <w:spacing w:after="0" w:line="240" w:lineRule="auto"/>
              <w:rPr>
                <w:rFonts w:ascii="Times New Roman" w:eastAsia="Times New Roman" w:hAnsi="Times New Roman" w:cs="Times New Roman"/>
                <w:sz w:val="24"/>
                <w:szCs w:val="24"/>
              </w:rPr>
            </w:pPr>
          </w:p>
          <w:p w:rsidR="00BE63DB" w:rsidRDefault="005C6F3E" w:rsidP="00FC40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plan to initiate </w:t>
            </w:r>
            <w:r w:rsidR="00BE63DB">
              <w:rPr>
                <w:rFonts w:ascii="Times New Roman" w:eastAsia="Times New Roman" w:hAnsi="Times New Roman" w:cs="Times New Roman"/>
                <w:sz w:val="24"/>
                <w:szCs w:val="24"/>
              </w:rPr>
              <w:t xml:space="preserve">programs to </w:t>
            </w:r>
            <w:r w:rsidR="00C61DDC">
              <w:rPr>
                <w:rFonts w:ascii="Times New Roman" w:eastAsia="Times New Roman" w:hAnsi="Times New Roman" w:cs="Times New Roman"/>
                <w:sz w:val="24"/>
                <w:szCs w:val="24"/>
              </w:rPr>
              <w:t>support</w:t>
            </w:r>
            <w:r w:rsidR="00BE63DB">
              <w:rPr>
                <w:rFonts w:ascii="Times New Roman" w:eastAsia="Times New Roman" w:hAnsi="Times New Roman" w:cs="Times New Roman"/>
                <w:sz w:val="24"/>
                <w:szCs w:val="24"/>
              </w:rPr>
              <w:t xml:space="preserve"> </w:t>
            </w:r>
            <w:r w:rsidR="00CF1FF8">
              <w:rPr>
                <w:rFonts w:ascii="Times New Roman" w:eastAsia="Times New Roman" w:hAnsi="Times New Roman" w:cs="Times New Roman"/>
                <w:sz w:val="24"/>
                <w:szCs w:val="24"/>
              </w:rPr>
              <w:t>our</w:t>
            </w:r>
            <w:r w:rsidR="00F10B69">
              <w:rPr>
                <w:rFonts w:ascii="Times New Roman" w:eastAsia="Times New Roman" w:hAnsi="Times New Roman" w:cs="Times New Roman"/>
                <w:sz w:val="24"/>
                <w:szCs w:val="24"/>
              </w:rPr>
              <w:t xml:space="preserve"> birth through </w:t>
            </w:r>
            <w:r>
              <w:rPr>
                <w:rFonts w:ascii="Times New Roman" w:eastAsia="Times New Roman" w:hAnsi="Times New Roman" w:cs="Times New Roman"/>
                <w:sz w:val="24"/>
                <w:szCs w:val="24"/>
              </w:rPr>
              <w:t xml:space="preserve">preschool </w:t>
            </w:r>
            <w:r w:rsidR="000B6F88">
              <w:rPr>
                <w:rFonts w:ascii="Times New Roman" w:eastAsia="Times New Roman" w:hAnsi="Times New Roman" w:cs="Times New Roman"/>
                <w:sz w:val="24"/>
                <w:szCs w:val="24"/>
              </w:rPr>
              <w:t xml:space="preserve">aged </w:t>
            </w:r>
            <w:r w:rsidR="00CF1FF8">
              <w:rPr>
                <w:rFonts w:ascii="Times New Roman" w:eastAsia="Times New Roman" w:hAnsi="Times New Roman" w:cs="Times New Roman"/>
                <w:sz w:val="24"/>
                <w:szCs w:val="24"/>
              </w:rPr>
              <w:t>children</w:t>
            </w:r>
            <w:r>
              <w:rPr>
                <w:rFonts w:ascii="Times New Roman" w:eastAsia="Times New Roman" w:hAnsi="Times New Roman" w:cs="Times New Roman"/>
                <w:sz w:val="24"/>
                <w:szCs w:val="24"/>
              </w:rPr>
              <w:t xml:space="preserve"> and </w:t>
            </w:r>
            <w:r w:rsidR="000B6F88">
              <w:rPr>
                <w:rFonts w:ascii="Times New Roman" w:eastAsia="Times New Roman" w:hAnsi="Times New Roman" w:cs="Times New Roman"/>
                <w:sz w:val="24"/>
                <w:szCs w:val="24"/>
              </w:rPr>
              <w:t xml:space="preserve">their </w:t>
            </w:r>
            <w:r>
              <w:rPr>
                <w:rFonts w:ascii="Times New Roman" w:eastAsia="Times New Roman" w:hAnsi="Times New Roman" w:cs="Times New Roman"/>
                <w:sz w:val="24"/>
                <w:szCs w:val="24"/>
              </w:rPr>
              <w:t xml:space="preserve">families. </w:t>
            </w:r>
            <w:r w:rsidR="00BE63DB">
              <w:rPr>
                <w:rFonts w:ascii="Times New Roman" w:eastAsia="Times New Roman" w:hAnsi="Times New Roman" w:cs="Times New Roman"/>
                <w:sz w:val="24"/>
                <w:szCs w:val="24"/>
              </w:rPr>
              <w:t>O</w:t>
            </w:r>
            <w:r w:rsidR="00FC4072">
              <w:rPr>
                <w:rFonts w:ascii="Times New Roman" w:eastAsia="Times New Roman" w:hAnsi="Times New Roman" w:cs="Times New Roman"/>
                <w:sz w:val="24"/>
                <w:szCs w:val="24"/>
              </w:rPr>
              <w:t xml:space="preserve">ur </w:t>
            </w:r>
            <w:r w:rsidR="003B3A65">
              <w:rPr>
                <w:rFonts w:ascii="Times New Roman" w:eastAsia="Times New Roman" w:hAnsi="Times New Roman" w:cs="Times New Roman"/>
                <w:sz w:val="24"/>
                <w:szCs w:val="24"/>
              </w:rPr>
              <w:t>analysis of t</w:t>
            </w:r>
            <w:r w:rsidR="00AE4F49">
              <w:rPr>
                <w:rFonts w:ascii="Times New Roman" w:eastAsia="Times New Roman" w:hAnsi="Times New Roman" w:cs="Times New Roman"/>
                <w:sz w:val="24"/>
                <w:szCs w:val="24"/>
              </w:rPr>
              <w:t>he economic, family, and education risk factor da</w:t>
            </w:r>
            <w:r w:rsidR="009D4C46">
              <w:rPr>
                <w:rFonts w:ascii="Times New Roman" w:eastAsia="Times New Roman" w:hAnsi="Times New Roman" w:cs="Times New Roman"/>
                <w:sz w:val="24"/>
                <w:szCs w:val="24"/>
              </w:rPr>
              <w:t>ta provides alarming statics</w:t>
            </w:r>
            <w:r w:rsidR="00AE4F49">
              <w:rPr>
                <w:rFonts w:ascii="Times New Roman" w:eastAsia="Times New Roman" w:hAnsi="Times New Roman" w:cs="Times New Roman"/>
                <w:sz w:val="24"/>
                <w:szCs w:val="24"/>
              </w:rPr>
              <w:t>. Currently, 30.6% of children in Snyder</w:t>
            </w:r>
            <w:r w:rsidR="00BE63DB">
              <w:rPr>
                <w:rFonts w:ascii="Times New Roman" w:eastAsia="Times New Roman" w:hAnsi="Times New Roman" w:cs="Times New Roman"/>
                <w:sz w:val="24"/>
                <w:szCs w:val="24"/>
              </w:rPr>
              <w:t xml:space="preserve"> County are born to mothers who</w:t>
            </w:r>
            <w:r w:rsidR="008858B4">
              <w:rPr>
                <w:rFonts w:ascii="Times New Roman" w:eastAsia="Times New Roman" w:hAnsi="Times New Roman" w:cs="Times New Roman"/>
                <w:sz w:val="24"/>
                <w:szCs w:val="24"/>
              </w:rPr>
              <w:t xml:space="preserve"> </w:t>
            </w:r>
            <w:r w:rsidR="00AE4F49">
              <w:rPr>
                <w:rFonts w:ascii="Times New Roman" w:eastAsia="Times New Roman" w:hAnsi="Times New Roman" w:cs="Times New Roman"/>
                <w:sz w:val="24"/>
                <w:szCs w:val="24"/>
              </w:rPr>
              <w:t>received no pre</w:t>
            </w:r>
            <w:r w:rsidR="004C0A4B">
              <w:rPr>
                <w:rFonts w:ascii="Times New Roman" w:eastAsia="Times New Roman" w:hAnsi="Times New Roman" w:cs="Times New Roman"/>
                <w:sz w:val="24"/>
                <w:szCs w:val="24"/>
              </w:rPr>
              <w:t xml:space="preserve">natal care, 30.2% are born to mothers with less than a high school diploma, and the </w:t>
            </w:r>
            <w:r w:rsidR="00F10B69">
              <w:rPr>
                <w:rFonts w:ascii="Times New Roman" w:eastAsia="Times New Roman" w:hAnsi="Times New Roman" w:cs="Times New Roman"/>
                <w:sz w:val="24"/>
                <w:szCs w:val="24"/>
              </w:rPr>
              <w:t>percentage of children under fiv</w:t>
            </w:r>
            <w:r w:rsidR="00A47ED9">
              <w:rPr>
                <w:rFonts w:ascii="Times New Roman" w:eastAsia="Times New Roman" w:hAnsi="Times New Roman" w:cs="Times New Roman"/>
                <w:sz w:val="24"/>
                <w:szCs w:val="24"/>
              </w:rPr>
              <w:t>e living in economically at-risk</w:t>
            </w:r>
            <w:r w:rsidR="00F10B69">
              <w:rPr>
                <w:rFonts w:ascii="Times New Roman" w:eastAsia="Times New Roman" w:hAnsi="Times New Roman" w:cs="Times New Roman"/>
                <w:sz w:val="24"/>
                <w:szCs w:val="24"/>
              </w:rPr>
              <w:t xml:space="preserve"> families is 72</w:t>
            </w:r>
            <w:r w:rsidR="003B3A65">
              <w:rPr>
                <w:rFonts w:ascii="Times New Roman" w:eastAsia="Times New Roman" w:hAnsi="Times New Roman" w:cs="Times New Roman"/>
                <w:sz w:val="24"/>
                <w:szCs w:val="24"/>
              </w:rPr>
              <w:t>.6%</w:t>
            </w:r>
            <w:r w:rsidR="00BC7D38">
              <w:rPr>
                <w:rFonts w:ascii="Times New Roman" w:eastAsia="Times New Roman" w:hAnsi="Times New Roman" w:cs="Times New Roman"/>
                <w:sz w:val="24"/>
                <w:szCs w:val="24"/>
              </w:rPr>
              <w:t>.</w:t>
            </w:r>
            <w:r w:rsidR="00F10B69">
              <w:rPr>
                <w:rFonts w:ascii="Times New Roman" w:eastAsia="Times New Roman" w:hAnsi="Times New Roman" w:cs="Times New Roman"/>
                <w:sz w:val="24"/>
                <w:szCs w:val="24"/>
              </w:rPr>
              <w:t xml:space="preserve"> Current Risk and Reach data puts our county in </w:t>
            </w:r>
            <w:r w:rsidR="00BC7D38">
              <w:rPr>
                <w:rFonts w:ascii="Times New Roman" w:eastAsia="Times New Roman" w:hAnsi="Times New Roman" w:cs="Times New Roman"/>
                <w:sz w:val="24"/>
                <w:szCs w:val="24"/>
              </w:rPr>
              <w:t>the moderate to high risk range; however, assistance for early childhood services at 20.5% falls significantly below the state average of 35.8%.</w:t>
            </w:r>
            <w:r w:rsidR="00BE63DB">
              <w:rPr>
                <w:rFonts w:ascii="Times New Roman" w:eastAsia="Times New Roman" w:hAnsi="Times New Roman" w:cs="Times New Roman"/>
                <w:sz w:val="24"/>
                <w:szCs w:val="24"/>
              </w:rPr>
              <w:t xml:space="preserve">  </w:t>
            </w:r>
          </w:p>
          <w:p w:rsidR="00DC5C31" w:rsidRDefault="00DC5C31" w:rsidP="00FC4072">
            <w:pPr>
              <w:spacing w:after="0" w:line="240" w:lineRule="auto"/>
              <w:rPr>
                <w:rFonts w:ascii="Times New Roman" w:eastAsia="Times New Roman" w:hAnsi="Times New Roman" w:cs="Times New Roman"/>
                <w:sz w:val="24"/>
                <w:szCs w:val="24"/>
              </w:rPr>
            </w:pPr>
          </w:p>
          <w:p w:rsidR="00C61DDC" w:rsidRDefault="00FC508F" w:rsidP="00FC40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Within the MWSD</w:t>
            </w:r>
            <w:r w:rsidR="00C61DDC">
              <w:rPr>
                <w:rFonts w:ascii="Times New Roman" w:eastAsia="Times New Roman" w:hAnsi="Times New Roman" w:cs="Times New Roman"/>
                <w:sz w:val="24"/>
                <w:szCs w:val="24"/>
              </w:rPr>
              <w:t xml:space="preserve"> our target group includes all K-12 students across three elementary buildings, two middle schools and one high school.  We will address </w:t>
            </w:r>
            <w:r>
              <w:rPr>
                <w:rFonts w:ascii="Times New Roman" w:eastAsia="Times New Roman" w:hAnsi="Times New Roman" w:cs="Times New Roman"/>
                <w:sz w:val="24"/>
                <w:szCs w:val="24"/>
              </w:rPr>
              <w:t>the needs of each and every student</w:t>
            </w:r>
            <w:r w:rsidR="009171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across a K-12 perspective </w:t>
            </w:r>
            <w:r w:rsidR="0091713A">
              <w:rPr>
                <w:rFonts w:ascii="Times New Roman" w:eastAsia="Times New Roman" w:hAnsi="Times New Roman" w:cs="Times New Roman"/>
                <w:sz w:val="24"/>
                <w:szCs w:val="24"/>
              </w:rPr>
              <w:t>with a</w:t>
            </w:r>
            <w:r w:rsidR="00C61DDC">
              <w:rPr>
                <w:rFonts w:ascii="Times New Roman" w:eastAsia="Times New Roman" w:hAnsi="Times New Roman" w:cs="Times New Roman"/>
                <w:sz w:val="24"/>
                <w:szCs w:val="24"/>
              </w:rPr>
              <w:t xml:space="preserve"> Response to Intervention [</w:t>
            </w:r>
            <w:proofErr w:type="spellStart"/>
            <w:r w:rsidR="00C61DDC">
              <w:rPr>
                <w:rFonts w:ascii="Times New Roman" w:eastAsia="Times New Roman" w:hAnsi="Times New Roman" w:cs="Times New Roman"/>
                <w:sz w:val="24"/>
                <w:szCs w:val="24"/>
              </w:rPr>
              <w:t>RtI</w:t>
            </w:r>
            <w:proofErr w:type="spellEnd"/>
            <w:r w:rsidR="00C61DDC">
              <w:rPr>
                <w:rFonts w:ascii="Times New Roman" w:eastAsia="Times New Roman" w:hAnsi="Times New Roman" w:cs="Times New Roman"/>
                <w:sz w:val="24"/>
                <w:szCs w:val="24"/>
              </w:rPr>
              <w:t xml:space="preserve">] structure </w:t>
            </w:r>
            <w:r w:rsidR="00966D62">
              <w:rPr>
                <w:rFonts w:ascii="Times New Roman" w:eastAsia="Times New Roman" w:hAnsi="Times New Roman" w:cs="Times New Roman"/>
                <w:sz w:val="24"/>
                <w:szCs w:val="24"/>
              </w:rPr>
              <w:t xml:space="preserve">embedded within our comprehensive literacy plan </w:t>
            </w:r>
            <w:r w:rsidR="00C61DDC">
              <w:rPr>
                <w:rFonts w:ascii="Times New Roman" w:eastAsia="Times New Roman" w:hAnsi="Times New Roman" w:cs="Times New Roman"/>
                <w:sz w:val="24"/>
                <w:szCs w:val="24"/>
              </w:rPr>
              <w:t>that supports learning across multiple tiers by focusing on high-quality instruction for all students and targeted supports for students in need, which are currently our economically disadvantaged and special education sub groups.</w:t>
            </w:r>
            <w:r>
              <w:rPr>
                <w:rFonts w:ascii="Times New Roman" w:eastAsia="Times New Roman" w:hAnsi="Times New Roman" w:cs="Times New Roman"/>
                <w:sz w:val="24"/>
                <w:szCs w:val="24"/>
              </w:rPr>
              <w:t xml:space="preserve">  According to Bernhardt and Hebert, “If you do </w:t>
            </w:r>
            <w:proofErr w:type="spellStart"/>
            <w:r>
              <w:rPr>
                <w:rFonts w:ascii="Times New Roman" w:eastAsia="Times New Roman" w:hAnsi="Times New Roman" w:cs="Times New Roman"/>
                <w:sz w:val="24"/>
                <w:szCs w:val="24"/>
              </w:rPr>
              <w:t>RtI</w:t>
            </w:r>
            <w:proofErr w:type="spellEnd"/>
            <w:r>
              <w:rPr>
                <w:rFonts w:ascii="Times New Roman" w:eastAsia="Times New Roman" w:hAnsi="Times New Roman" w:cs="Times New Roman"/>
                <w:sz w:val="24"/>
                <w:szCs w:val="24"/>
              </w:rPr>
              <w:t xml:space="preserve"> right, you will be engaged in a continuous school improvement process” (2011). </w:t>
            </w:r>
            <w:r w:rsidR="00C2014E">
              <w:rPr>
                <w:rFonts w:ascii="Times New Roman" w:eastAsia="Times New Roman" w:hAnsi="Times New Roman" w:cs="Times New Roman"/>
                <w:sz w:val="24"/>
                <w:szCs w:val="24"/>
              </w:rPr>
              <w:t>We plan to</w:t>
            </w:r>
            <w:r>
              <w:rPr>
                <w:rFonts w:ascii="Times New Roman" w:eastAsia="Times New Roman" w:hAnsi="Times New Roman" w:cs="Times New Roman"/>
                <w:sz w:val="24"/>
                <w:szCs w:val="24"/>
              </w:rPr>
              <w:t xml:space="preserve"> develop an </w:t>
            </w:r>
            <w:proofErr w:type="spellStart"/>
            <w:r>
              <w:rPr>
                <w:rFonts w:ascii="Times New Roman" w:eastAsia="Times New Roman" w:hAnsi="Times New Roman" w:cs="Times New Roman"/>
                <w:sz w:val="24"/>
                <w:szCs w:val="24"/>
              </w:rPr>
              <w:t>RtI</w:t>
            </w:r>
            <w:proofErr w:type="spellEnd"/>
            <w:r>
              <w:rPr>
                <w:rFonts w:ascii="Times New Roman" w:eastAsia="Times New Roman" w:hAnsi="Times New Roman" w:cs="Times New Roman"/>
                <w:sz w:val="24"/>
                <w:szCs w:val="24"/>
              </w:rPr>
              <w:t xml:space="preserve"> structure </w:t>
            </w:r>
            <w:r w:rsidR="00E86A81">
              <w:rPr>
                <w:rFonts w:ascii="Times New Roman" w:eastAsia="Times New Roman" w:hAnsi="Times New Roman" w:cs="Times New Roman"/>
                <w:sz w:val="24"/>
                <w:szCs w:val="24"/>
              </w:rPr>
              <w:t xml:space="preserve">that relies on multiple data sources that are gathered, analyzed and distributed </w:t>
            </w:r>
            <w:r>
              <w:rPr>
                <w:rFonts w:ascii="Times New Roman" w:eastAsia="Times New Roman" w:hAnsi="Times New Roman" w:cs="Times New Roman"/>
                <w:sz w:val="24"/>
                <w:szCs w:val="24"/>
              </w:rPr>
              <w:t>as part of our comprehens</w:t>
            </w:r>
            <w:r w:rsidR="00E86A81">
              <w:rPr>
                <w:rFonts w:ascii="Times New Roman" w:eastAsia="Times New Roman" w:hAnsi="Times New Roman" w:cs="Times New Roman"/>
                <w:sz w:val="24"/>
                <w:szCs w:val="24"/>
              </w:rPr>
              <w:t>ive literacy planning process</w:t>
            </w:r>
            <w:r w:rsidR="000B6F88">
              <w:rPr>
                <w:rFonts w:ascii="Times New Roman" w:eastAsia="Times New Roman" w:hAnsi="Times New Roman" w:cs="Times New Roman"/>
                <w:sz w:val="24"/>
                <w:szCs w:val="24"/>
              </w:rPr>
              <w:t>.</w:t>
            </w:r>
          </w:p>
          <w:p w:rsidR="0068052C" w:rsidRDefault="0068052C" w:rsidP="00D03AA0">
            <w:pPr>
              <w:spacing w:after="0" w:line="240" w:lineRule="auto"/>
              <w:rPr>
                <w:rFonts w:ascii="Times New Roman" w:eastAsia="Times New Roman" w:hAnsi="Times New Roman" w:cs="Times New Roman"/>
                <w:sz w:val="24"/>
                <w:szCs w:val="24"/>
              </w:rPr>
            </w:pPr>
          </w:p>
          <w:p w:rsidR="0068052C" w:rsidRPr="00272D12" w:rsidRDefault="00B20BA4" w:rsidP="00D03AA0">
            <w:pPr>
              <w:spacing w:after="0" w:line="240" w:lineRule="auto"/>
              <w:rPr>
                <w:rFonts w:ascii="Times New Roman" w:eastAsia="Times New Roman" w:hAnsi="Times New Roman" w:cs="Times New Roman"/>
                <w:sz w:val="20"/>
                <w:szCs w:val="24"/>
              </w:rPr>
            </w:pPr>
            <w:r w:rsidRPr="00B20BA4">
              <w:rPr>
                <w:rFonts w:ascii="Times New Roman" w:eastAsia="Times New Roman" w:hAnsi="Times New Roman" w:cs="Times New Roman"/>
                <w:sz w:val="20"/>
                <w:szCs w:val="24"/>
              </w:rPr>
              <w:t>(</w:t>
            </w:r>
            <w:r w:rsidR="00966D62">
              <w:rPr>
                <w:rFonts w:ascii="Times New Roman" w:eastAsia="Times New Roman" w:hAnsi="Times New Roman" w:cs="Times New Roman"/>
                <w:sz w:val="20"/>
                <w:szCs w:val="24"/>
              </w:rPr>
              <w:t>2779</w:t>
            </w:r>
            <w:r w:rsidRPr="00B20BA4">
              <w:rPr>
                <w:rFonts w:ascii="Times New Roman" w:eastAsia="Times New Roman" w:hAnsi="Times New Roman" w:cs="Times New Roman"/>
                <w:sz w:val="20"/>
                <w:szCs w:val="24"/>
              </w:rPr>
              <w:t xml:space="preserve"> characters)</w:t>
            </w:r>
          </w:p>
          <w:p w:rsidR="0068052C" w:rsidRPr="00B73A0F" w:rsidRDefault="0068052C" w:rsidP="00D03AA0">
            <w:pPr>
              <w:spacing w:after="0" w:line="240" w:lineRule="auto"/>
              <w:rPr>
                <w:rFonts w:ascii="Times New Roman" w:eastAsia="Times New Roman" w:hAnsi="Times New Roman" w:cs="Times New Roman"/>
                <w:sz w:val="24"/>
                <w:szCs w:val="24"/>
              </w:rPr>
            </w:pP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t xml:space="preserve">  </w:t>
            </w: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0"/>
                <w:szCs w:val="20"/>
              </w:rPr>
            </w:pPr>
          </w:p>
        </w:tc>
      </w:tr>
      <w:tr w:rsidR="00B73A0F" w:rsidRPr="00B73A0F">
        <w:trPr>
          <w:tblCellSpacing w:w="15" w:type="dxa"/>
        </w:trPr>
        <w:tc>
          <w:tcPr>
            <w:tcW w:w="0" w:type="auto"/>
            <w:gridSpan w:val="4"/>
            <w:hideMark/>
          </w:tcPr>
          <w:p w:rsidR="004C47B8" w:rsidRPr="00B73A0F" w:rsidRDefault="004C47B8" w:rsidP="00B73A0F">
            <w:pPr>
              <w:spacing w:after="0" w:line="240" w:lineRule="auto"/>
              <w:rPr>
                <w:rFonts w:ascii="Times New Roman" w:eastAsia="Times New Roman" w:hAnsi="Times New Roman" w:cs="Times New Roman"/>
                <w:sz w:val="24"/>
                <w:szCs w:val="24"/>
              </w:rPr>
            </w:pPr>
          </w:p>
        </w:tc>
      </w:tr>
      <w:tr w:rsidR="00B73A0F" w:rsidRPr="00B73A0F">
        <w:trPr>
          <w:tblCellSpacing w:w="15" w:type="dxa"/>
        </w:trPr>
        <w:tc>
          <w:tcPr>
            <w:tcW w:w="0" w:type="auto"/>
            <w:hideMark/>
          </w:tcPr>
          <w:p w:rsidR="00B73A0F" w:rsidRPr="00B73A0F" w:rsidRDefault="00B73A0F" w:rsidP="00B73A0F">
            <w:pPr>
              <w:spacing w:after="0" w:line="240" w:lineRule="auto"/>
              <w:rPr>
                <w:rFonts w:ascii="Times New Roman" w:eastAsia="Times New Roman" w:hAnsi="Times New Roman" w:cs="Times New Roman"/>
                <w:sz w:val="24"/>
                <w:szCs w:val="24"/>
              </w:rPr>
            </w:pP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b/>
                <w:bCs/>
                <w:sz w:val="24"/>
                <w:szCs w:val="24"/>
              </w:rPr>
              <w:t>b. How many students and teachers are you targeting in each of the following statutory areas? For the purposes of this application, we are defining Middle School as grades 6 through 8, and High School as grades 9 through 12.</w:t>
            </w:r>
            <w:r w:rsidRPr="00B73A0F">
              <w:rPr>
                <w:rFonts w:ascii="Times New Roman" w:eastAsia="Times New Roman" w:hAnsi="Times New Roman" w:cs="Times New Roman"/>
                <w:sz w:val="24"/>
                <w:szCs w:val="24"/>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83"/>
              <w:gridCol w:w="1563"/>
              <w:gridCol w:w="1576"/>
            </w:tblGrid>
            <w:tr w:rsidR="00B73A0F" w:rsidRPr="00B73A0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B73A0F" w:rsidRPr="00B73A0F" w:rsidRDefault="00B73A0F" w:rsidP="00B73A0F">
                  <w:pPr>
                    <w:spacing w:after="0" w:line="240" w:lineRule="auto"/>
                    <w:jc w:val="center"/>
                    <w:rPr>
                      <w:rFonts w:ascii="Verdana" w:eastAsia="Times New Roman" w:hAnsi="Verdana" w:cs="Times New Roman"/>
                      <w:b/>
                      <w:bCs/>
                      <w:color w:val="FFFFFF"/>
                      <w:sz w:val="20"/>
                      <w:szCs w:val="20"/>
                    </w:rPr>
                  </w:pPr>
                  <w:r w:rsidRPr="00B73A0F">
                    <w:rPr>
                      <w:rFonts w:ascii="Verdana" w:eastAsia="Times New Roman" w:hAnsi="Verdana" w:cs="Times New Roman"/>
                      <w:b/>
                      <w:bCs/>
                      <w:color w:val="FFFFFF"/>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B73A0F" w:rsidRPr="00B73A0F" w:rsidRDefault="00B73A0F" w:rsidP="00B73A0F">
                  <w:pPr>
                    <w:spacing w:after="0" w:line="240" w:lineRule="auto"/>
                    <w:jc w:val="center"/>
                    <w:rPr>
                      <w:rFonts w:ascii="Verdana" w:eastAsia="Times New Roman" w:hAnsi="Verdana" w:cs="Times New Roman"/>
                      <w:b/>
                      <w:bCs/>
                      <w:color w:val="FFFFFF"/>
                      <w:sz w:val="20"/>
                      <w:szCs w:val="20"/>
                    </w:rPr>
                  </w:pPr>
                  <w:r w:rsidRPr="00B73A0F">
                    <w:rPr>
                      <w:rFonts w:ascii="Verdana" w:eastAsia="Times New Roman" w:hAnsi="Verdana" w:cs="Times New Roman"/>
                      <w:b/>
                      <w:bCs/>
                      <w:color w:val="FFFFFF"/>
                      <w:sz w:val="20"/>
                      <w:szCs w:val="20"/>
                    </w:rPr>
                    <w:t># of Students</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B73A0F" w:rsidRPr="00B73A0F" w:rsidRDefault="00B73A0F" w:rsidP="00B73A0F">
                  <w:pPr>
                    <w:spacing w:after="0" w:line="240" w:lineRule="auto"/>
                    <w:jc w:val="center"/>
                    <w:rPr>
                      <w:rFonts w:ascii="Verdana" w:eastAsia="Times New Roman" w:hAnsi="Verdana" w:cs="Times New Roman"/>
                      <w:b/>
                      <w:bCs/>
                      <w:color w:val="FFFFFF"/>
                      <w:sz w:val="20"/>
                      <w:szCs w:val="20"/>
                    </w:rPr>
                  </w:pPr>
                  <w:r w:rsidRPr="00B73A0F">
                    <w:rPr>
                      <w:rFonts w:ascii="Verdana" w:eastAsia="Times New Roman" w:hAnsi="Verdana" w:cs="Times New Roman"/>
                      <w:b/>
                      <w:bCs/>
                      <w:color w:val="FFFFFF"/>
                      <w:sz w:val="20"/>
                      <w:szCs w:val="20"/>
                    </w:rPr>
                    <w:t># of Teachers</w:t>
                  </w:r>
                </w:p>
              </w:tc>
            </w:tr>
            <w:tr w:rsidR="00B73A0F" w:rsidRPr="00B73A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73A0F" w:rsidRPr="00B73A0F" w:rsidRDefault="00B73A0F" w:rsidP="00B73A0F">
                  <w:pPr>
                    <w:spacing w:after="0" w:line="240" w:lineRule="auto"/>
                    <w:rPr>
                      <w:rFonts w:ascii="Times New Roman" w:eastAsia="Times New Roman" w:hAnsi="Times New Roman" w:cs="Times New Roman"/>
                      <w:sz w:val="24"/>
                      <w:szCs w:val="24"/>
                    </w:rPr>
                  </w:pPr>
                </w:p>
              </w:tc>
              <w:tc>
                <w:tcPr>
                  <w:tcW w:w="0" w:type="auto"/>
                  <w:vAlign w:val="center"/>
                  <w:hideMark/>
                </w:tcPr>
                <w:p w:rsidR="00B73A0F" w:rsidRPr="00B73A0F" w:rsidRDefault="00B73A0F" w:rsidP="00B73A0F">
                  <w:pPr>
                    <w:spacing w:after="0" w:line="240" w:lineRule="auto"/>
                    <w:rPr>
                      <w:rFonts w:ascii="Times New Roman" w:eastAsia="Times New Roman" w:hAnsi="Times New Roman" w:cs="Times New Roman"/>
                      <w:sz w:val="20"/>
                      <w:szCs w:val="20"/>
                    </w:rPr>
                  </w:pPr>
                </w:p>
              </w:tc>
              <w:tc>
                <w:tcPr>
                  <w:tcW w:w="0" w:type="auto"/>
                  <w:vAlign w:val="center"/>
                  <w:hideMark/>
                </w:tcPr>
                <w:p w:rsidR="00B73A0F" w:rsidRPr="00B73A0F" w:rsidRDefault="00B73A0F" w:rsidP="00B73A0F">
                  <w:pPr>
                    <w:spacing w:after="0" w:line="240" w:lineRule="auto"/>
                    <w:rPr>
                      <w:rFonts w:ascii="Times New Roman" w:eastAsia="Times New Roman" w:hAnsi="Times New Roman" w:cs="Times New Roman"/>
                      <w:sz w:val="20"/>
                      <w:szCs w:val="20"/>
                    </w:rPr>
                  </w:pPr>
                </w:p>
              </w:tc>
            </w:tr>
            <w:tr w:rsidR="00B73A0F" w:rsidRPr="00B73A0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B73A0F" w:rsidRPr="00B73A0F" w:rsidRDefault="00B73A0F" w:rsidP="00B73A0F">
                  <w:pPr>
                    <w:spacing w:after="0" w:line="240" w:lineRule="auto"/>
                    <w:rPr>
                      <w:rFonts w:ascii="Verdana" w:eastAsia="Times New Roman" w:hAnsi="Verdana" w:cs="Times New Roman"/>
                      <w:b/>
                      <w:bCs/>
                      <w:color w:val="FFFFFF"/>
                      <w:sz w:val="20"/>
                      <w:szCs w:val="20"/>
                    </w:rPr>
                  </w:pPr>
                  <w:r w:rsidRPr="00B73A0F">
                    <w:rPr>
                      <w:rFonts w:ascii="Verdana" w:eastAsia="Times New Roman" w:hAnsi="Verdana" w:cs="Times New Roman"/>
                      <w:b/>
                      <w:bCs/>
                      <w:color w:val="FFFFFF"/>
                      <w:sz w:val="20"/>
                      <w:szCs w:val="20"/>
                    </w:rPr>
                    <w:t>Birth to age 3</w:t>
                  </w:r>
                </w:p>
              </w:tc>
              <w:tc>
                <w:tcPr>
                  <w:tcW w:w="0" w:type="auto"/>
                  <w:tcBorders>
                    <w:top w:val="outset" w:sz="6" w:space="0" w:color="auto"/>
                    <w:left w:val="outset" w:sz="6" w:space="0" w:color="auto"/>
                    <w:bottom w:val="outset" w:sz="6" w:space="0" w:color="auto"/>
                    <w:right w:val="outset" w:sz="6" w:space="0" w:color="auto"/>
                  </w:tcBorders>
                  <w:hideMark/>
                </w:tcPr>
                <w:p w:rsidR="00B73A0F" w:rsidRPr="00B73A0F" w:rsidRDefault="00BF1903" w:rsidP="00B73A0F">
                  <w:pPr>
                    <w:spacing w:after="0" w:line="240" w:lineRule="auto"/>
                    <w:jc w:val="right"/>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57pt;height:18pt" o:ole="">
                        <v:imagedata r:id="rId6" o:title=""/>
                      </v:shape>
                      <w:control r:id="rId7" w:name="DefaultOcxName3" w:shapeid="_x0000_i1083"/>
                    </w:object>
                  </w:r>
                </w:p>
              </w:tc>
              <w:tc>
                <w:tcPr>
                  <w:tcW w:w="0" w:type="auto"/>
                  <w:tcBorders>
                    <w:top w:val="outset" w:sz="6" w:space="0" w:color="auto"/>
                    <w:left w:val="outset" w:sz="6" w:space="0" w:color="auto"/>
                    <w:bottom w:val="outset" w:sz="6" w:space="0" w:color="auto"/>
                    <w:right w:val="outset" w:sz="6" w:space="0" w:color="auto"/>
                  </w:tcBorders>
                  <w:hideMark/>
                </w:tcPr>
                <w:p w:rsidR="00B73A0F" w:rsidRPr="00B73A0F" w:rsidRDefault="00BF1903" w:rsidP="00B73A0F">
                  <w:pPr>
                    <w:spacing w:after="0" w:line="240" w:lineRule="auto"/>
                    <w:jc w:val="right"/>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object w:dxaOrig="1440" w:dyaOrig="1440">
                      <v:shape id="_x0000_i1086" type="#_x0000_t75" style="width:57pt;height:18pt" o:ole="">
                        <v:imagedata r:id="rId8" o:title=""/>
                      </v:shape>
                      <w:control r:id="rId9" w:name="DefaultOcxName4" w:shapeid="_x0000_i1086"/>
                    </w:object>
                  </w:r>
                </w:p>
              </w:tc>
            </w:tr>
            <w:tr w:rsidR="00B73A0F" w:rsidRPr="00B73A0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B73A0F" w:rsidRPr="00B73A0F" w:rsidRDefault="00B73A0F" w:rsidP="00B73A0F">
                  <w:pPr>
                    <w:spacing w:after="0" w:line="240" w:lineRule="auto"/>
                    <w:rPr>
                      <w:rFonts w:ascii="Verdana" w:eastAsia="Times New Roman" w:hAnsi="Verdana" w:cs="Times New Roman"/>
                      <w:b/>
                      <w:bCs/>
                      <w:color w:val="FFFFFF"/>
                      <w:sz w:val="20"/>
                      <w:szCs w:val="20"/>
                    </w:rPr>
                  </w:pPr>
                  <w:r w:rsidRPr="00B73A0F">
                    <w:rPr>
                      <w:rFonts w:ascii="Verdana" w:eastAsia="Times New Roman" w:hAnsi="Verdana" w:cs="Times New Roman"/>
                      <w:b/>
                      <w:bCs/>
                      <w:color w:val="FFFFFF"/>
                      <w:sz w:val="20"/>
                      <w:szCs w:val="20"/>
                    </w:rPr>
                    <w:t>Preschool</w:t>
                  </w:r>
                </w:p>
              </w:tc>
              <w:tc>
                <w:tcPr>
                  <w:tcW w:w="0" w:type="auto"/>
                  <w:tcBorders>
                    <w:top w:val="outset" w:sz="6" w:space="0" w:color="auto"/>
                    <w:left w:val="outset" w:sz="6" w:space="0" w:color="auto"/>
                    <w:bottom w:val="outset" w:sz="6" w:space="0" w:color="auto"/>
                    <w:right w:val="outset" w:sz="6" w:space="0" w:color="auto"/>
                  </w:tcBorders>
                  <w:hideMark/>
                </w:tcPr>
                <w:p w:rsidR="00B73A0F" w:rsidRPr="00B73A0F" w:rsidRDefault="00BF1903" w:rsidP="00B73A0F">
                  <w:pPr>
                    <w:spacing w:after="0" w:line="240" w:lineRule="auto"/>
                    <w:jc w:val="right"/>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object w:dxaOrig="1440" w:dyaOrig="1440">
                      <v:shape id="_x0000_i1089" type="#_x0000_t75" style="width:57pt;height:18pt" o:ole="">
                        <v:imagedata r:id="rId10" o:title=""/>
                      </v:shape>
                      <w:control r:id="rId11" w:name="DefaultOcxName5" w:shapeid="_x0000_i1089"/>
                    </w:object>
                  </w:r>
                </w:p>
              </w:tc>
              <w:tc>
                <w:tcPr>
                  <w:tcW w:w="0" w:type="auto"/>
                  <w:tcBorders>
                    <w:top w:val="outset" w:sz="6" w:space="0" w:color="auto"/>
                    <w:left w:val="outset" w:sz="6" w:space="0" w:color="auto"/>
                    <w:bottom w:val="outset" w:sz="6" w:space="0" w:color="auto"/>
                    <w:right w:val="outset" w:sz="6" w:space="0" w:color="auto"/>
                  </w:tcBorders>
                  <w:hideMark/>
                </w:tcPr>
                <w:p w:rsidR="00B73A0F" w:rsidRPr="00B73A0F" w:rsidRDefault="00BF1903" w:rsidP="00B73A0F">
                  <w:pPr>
                    <w:spacing w:after="0" w:line="240" w:lineRule="auto"/>
                    <w:jc w:val="right"/>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object w:dxaOrig="1440" w:dyaOrig="1440">
                      <v:shape id="_x0000_i1092" type="#_x0000_t75" style="width:57pt;height:18pt" o:ole="">
                        <v:imagedata r:id="rId12" o:title=""/>
                      </v:shape>
                      <w:control r:id="rId13" w:name="DefaultOcxName6" w:shapeid="_x0000_i1092"/>
                    </w:object>
                  </w:r>
                </w:p>
              </w:tc>
            </w:tr>
            <w:tr w:rsidR="00B73A0F" w:rsidRPr="00B73A0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B73A0F" w:rsidRPr="00B73A0F" w:rsidRDefault="00B73A0F" w:rsidP="00B73A0F">
                  <w:pPr>
                    <w:spacing w:after="0" w:line="240" w:lineRule="auto"/>
                    <w:rPr>
                      <w:rFonts w:ascii="Verdana" w:eastAsia="Times New Roman" w:hAnsi="Verdana" w:cs="Times New Roman"/>
                      <w:b/>
                      <w:bCs/>
                      <w:color w:val="FFFFFF"/>
                      <w:sz w:val="20"/>
                      <w:szCs w:val="20"/>
                    </w:rPr>
                  </w:pPr>
                  <w:r w:rsidRPr="00B73A0F">
                    <w:rPr>
                      <w:rFonts w:ascii="Verdana" w:eastAsia="Times New Roman" w:hAnsi="Verdana" w:cs="Times New Roman"/>
                      <w:b/>
                      <w:bCs/>
                      <w:color w:val="FFFFFF"/>
                      <w:sz w:val="20"/>
                      <w:szCs w:val="20"/>
                    </w:rPr>
                    <w:t>K-Grade 5</w:t>
                  </w:r>
                </w:p>
              </w:tc>
              <w:tc>
                <w:tcPr>
                  <w:tcW w:w="0" w:type="auto"/>
                  <w:tcBorders>
                    <w:top w:val="outset" w:sz="6" w:space="0" w:color="auto"/>
                    <w:left w:val="outset" w:sz="6" w:space="0" w:color="auto"/>
                    <w:bottom w:val="outset" w:sz="6" w:space="0" w:color="auto"/>
                    <w:right w:val="outset" w:sz="6" w:space="0" w:color="auto"/>
                  </w:tcBorders>
                  <w:hideMark/>
                </w:tcPr>
                <w:p w:rsidR="00B73A0F" w:rsidRPr="00B73A0F" w:rsidRDefault="00BF1903" w:rsidP="00B73A0F">
                  <w:pPr>
                    <w:spacing w:after="0" w:line="240" w:lineRule="auto"/>
                    <w:jc w:val="right"/>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object w:dxaOrig="1440" w:dyaOrig="1440">
                      <v:shape id="_x0000_i1095" type="#_x0000_t75" style="width:57pt;height:18pt" o:ole="">
                        <v:imagedata r:id="rId14" o:title=""/>
                      </v:shape>
                      <w:control r:id="rId15" w:name="DefaultOcxName7" w:shapeid="_x0000_i1095"/>
                    </w:object>
                  </w:r>
                </w:p>
              </w:tc>
              <w:tc>
                <w:tcPr>
                  <w:tcW w:w="0" w:type="auto"/>
                  <w:tcBorders>
                    <w:top w:val="outset" w:sz="6" w:space="0" w:color="auto"/>
                    <w:left w:val="outset" w:sz="6" w:space="0" w:color="auto"/>
                    <w:bottom w:val="outset" w:sz="6" w:space="0" w:color="auto"/>
                    <w:right w:val="outset" w:sz="6" w:space="0" w:color="auto"/>
                  </w:tcBorders>
                  <w:hideMark/>
                </w:tcPr>
                <w:p w:rsidR="00B73A0F" w:rsidRPr="00B73A0F" w:rsidRDefault="00BF1903" w:rsidP="00B73A0F">
                  <w:pPr>
                    <w:spacing w:after="0" w:line="240" w:lineRule="auto"/>
                    <w:jc w:val="right"/>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object w:dxaOrig="1440" w:dyaOrig="1440">
                      <v:shape id="_x0000_i1098" type="#_x0000_t75" style="width:57pt;height:18pt" o:ole="">
                        <v:imagedata r:id="rId16" o:title=""/>
                      </v:shape>
                      <w:control r:id="rId17" w:name="DefaultOcxName8" w:shapeid="_x0000_i1098"/>
                    </w:object>
                  </w:r>
                </w:p>
              </w:tc>
            </w:tr>
            <w:tr w:rsidR="00B73A0F" w:rsidRPr="00B73A0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B73A0F" w:rsidRPr="00B73A0F" w:rsidRDefault="00B73A0F" w:rsidP="00B73A0F">
                  <w:pPr>
                    <w:spacing w:after="0" w:line="240" w:lineRule="auto"/>
                    <w:rPr>
                      <w:rFonts w:ascii="Verdana" w:eastAsia="Times New Roman" w:hAnsi="Verdana" w:cs="Times New Roman"/>
                      <w:b/>
                      <w:bCs/>
                      <w:color w:val="FFFFFF"/>
                      <w:sz w:val="20"/>
                      <w:szCs w:val="20"/>
                    </w:rPr>
                  </w:pPr>
                  <w:r w:rsidRPr="00B73A0F">
                    <w:rPr>
                      <w:rFonts w:ascii="Verdana" w:eastAsia="Times New Roman" w:hAnsi="Verdana" w:cs="Times New Roman"/>
                      <w:b/>
                      <w:bCs/>
                      <w:color w:val="FFFFFF"/>
                      <w:sz w:val="20"/>
                      <w:szCs w:val="20"/>
                    </w:rPr>
                    <w:t>Middle School</w:t>
                  </w:r>
                </w:p>
              </w:tc>
              <w:tc>
                <w:tcPr>
                  <w:tcW w:w="0" w:type="auto"/>
                  <w:tcBorders>
                    <w:top w:val="outset" w:sz="6" w:space="0" w:color="auto"/>
                    <w:left w:val="outset" w:sz="6" w:space="0" w:color="auto"/>
                    <w:bottom w:val="outset" w:sz="6" w:space="0" w:color="auto"/>
                    <w:right w:val="outset" w:sz="6" w:space="0" w:color="auto"/>
                  </w:tcBorders>
                  <w:hideMark/>
                </w:tcPr>
                <w:p w:rsidR="00B73A0F" w:rsidRPr="00B73A0F" w:rsidRDefault="00BF1903" w:rsidP="00B73A0F">
                  <w:pPr>
                    <w:spacing w:after="0" w:line="240" w:lineRule="auto"/>
                    <w:jc w:val="right"/>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object w:dxaOrig="1440" w:dyaOrig="1440">
                      <v:shape id="_x0000_i1101" type="#_x0000_t75" style="width:57pt;height:18pt" o:ole="">
                        <v:imagedata r:id="rId18" o:title=""/>
                      </v:shape>
                      <w:control r:id="rId19" w:name="DefaultOcxName9" w:shapeid="_x0000_i1101"/>
                    </w:object>
                  </w:r>
                </w:p>
              </w:tc>
              <w:tc>
                <w:tcPr>
                  <w:tcW w:w="0" w:type="auto"/>
                  <w:tcBorders>
                    <w:top w:val="outset" w:sz="6" w:space="0" w:color="auto"/>
                    <w:left w:val="outset" w:sz="6" w:space="0" w:color="auto"/>
                    <w:bottom w:val="outset" w:sz="6" w:space="0" w:color="auto"/>
                    <w:right w:val="outset" w:sz="6" w:space="0" w:color="auto"/>
                  </w:tcBorders>
                  <w:hideMark/>
                </w:tcPr>
                <w:p w:rsidR="00B73A0F" w:rsidRPr="00B73A0F" w:rsidRDefault="00BF1903" w:rsidP="00B73A0F">
                  <w:pPr>
                    <w:spacing w:after="0" w:line="240" w:lineRule="auto"/>
                    <w:jc w:val="right"/>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object w:dxaOrig="1440" w:dyaOrig="1440">
                      <v:shape id="_x0000_i1104" type="#_x0000_t75" style="width:57pt;height:18pt" o:ole="">
                        <v:imagedata r:id="rId20" o:title=""/>
                      </v:shape>
                      <w:control r:id="rId21" w:name="DefaultOcxName10" w:shapeid="_x0000_i1104"/>
                    </w:object>
                  </w:r>
                </w:p>
              </w:tc>
            </w:tr>
            <w:tr w:rsidR="00B73A0F" w:rsidRPr="00B73A0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B73A0F" w:rsidRPr="00B73A0F" w:rsidRDefault="00B73A0F" w:rsidP="00B73A0F">
                  <w:pPr>
                    <w:spacing w:after="0" w:line="240" w:lineRule="auto"/>
                    <w:rPr>
                      <w:rFonts w:ascii="Verdana" w:eastAsia="Times New Roman" w:hAnsi="Verdana" w:cs="Times New Roman"/>
                      <w:b/>
                      <w:bCs/>
                      <w:color w:val="FFFFFF"/>
                      <w:sz w:val="20"/>
                      <w:szCs w:val="20"/>
                    </w:rPr>
                  </w:pPr>
                  <w:r w:rsidRPr="00B73A0F">
                    <w:rPr>
                      <w:rFonts w:ascii="Verdana" w:eastAsia="Times New Roman" w:hAnsi="Verdana" w:cs="Times New Roman"/>
                      <w:b/>
                      <w:bCs/>
                      <w:color w:val="FFFFFF"/>
                      <w:sz w:val="20"/>
                      <w:szCs w:val="20"/>
                    </w:rPr>
                    <w:lastRenderedPageBreak/>
                    <w:t>High School</w:t>
                  </w:r>
                </w:p>
              </w:tc>
              <w:tc>
                <w:tcPr>
                  <w:tcW w:w="0" w:type="auto"/>
                  <w:tcBorders>
                    <w:top w:val="outset" w:sz="6" w:space="0" w:color="auto"/>
                    <w:left w:val="outset" w:sz="6" w:space="0" w:color="auto"/>
                    <w:bottom w:val="outset" w:sz="6" w:space="0" w:color="auto"/>
                    <w:right w:val="outset" w:sz="6" w:space="0" w:color="auto"/>
                  </w:tcBorders>
                  <w:hideMark/>
                </w:tcPr>
                <w:p w:rsidR="00B73A0F" w:rsidRPr="00B73A0F" w:rsidRDefault="00BF1903" w:rsidP="00B73A0F">
                  <w:pPr>
                    <w:spacing w:after="0" w:line="240" w:lineRule="auto"/>
                    <w:jc w:val="right"/>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object w:dxaOrig="1440" w:dyaOrig="1440">
                      <v:shape id="_x0000_i1107" type="#_x0000_t75" style="width:57pt;height:18pt" o:ole="">
                        <v:imagedata r:id="rId22" o:title=""/>
                      </v:shape>
                      <w:control r:id="rId23" w:name="DefaultOcxName11" w:shapeid="_x0000_i1107"/>
                    </w:object>
                  </w:r>
                </w:p>
              </w:tc>
              <w:tc>
                <w:tcPr>
                  <w:tcW w:w="0" w:type="auto"/>
                  <w:tcBorders>
                    <w:top w:val="outset" w:sz="6" w:space="0" w:color="auto"/>
                    <w:left w:val="outset" w:sz="6" w:space="0" w:color="auto"/>
                    <w:bottom w:val="outset" w:sz="6" w:space="0" w:color="auto"/>
                    <w:right w:val="outset" w:sz="6" w:space="0" w:color="auto"/>
                  </w:tcBorders>
                  <w:hideMark/>
                </w:tcPr>
                <w:p w:rsidR="00B73A0F" w:rsidRPr="00B73A0F" w:rsidRDefault="00BF1903" w:rsidP="00B73A0F">
                  <w:pPr>
                    <w:spacing w:after="0" w:line="240" w:lineRule="auto"/>
                    <w:jc w:val="right"/>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object w:dxaOrig="1440" w:dyaOrig="1440">
                      <v:shape id="_x0000_i1110" type="#_x0000_t75" style="width:57pt;height:18pt" o:ole="">
                        <v:imagedata r:id="rId24" o:title=""/>
                      </v:shape>
                      <w:control r:id="rId25" w:name="DefaultOcxName12" w:shapeid="_x0000_i1110"/>
                    </w:object>
                  </w:r>
                </w:p>
              </w:tc>
            </w:tr>
          </w:tbl>
          <w:p w:rsidR="00B73A0F" w:rsidRPr="00B73A0F" w:rsidRDefault="00B73A0F" w:rsidP="00B73A0F">
            <w:pPr>
              <w:spacing w:after="0" w:line="240" w:lineRule="auto"/>
              <w:rPr>
                <w:rFonts w:ascii="Times New Roman" w:eastAsia="Times New Roman" w:hAnsi="Times New Roman" w:cs="Times New Roman"/>
                <w:sz w:val="24"/>
                <w:szCs w:val="24"/>
              </w:rPr>
            </w:pP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lastRenderedPageBreak/>
              <w:t xml:space="preserve">  </w:t>
            </w: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0"/>
                <w:szCs w:val="20"/>
              </w:rPr>
            </w:pPr>
          </w:p>
        </w:tc>
      </w:tr>
      <w:tr w:rsidR="00B73A0F" w:rsidRPr="00B73A0F">
        <w:trPr>
          <w:tblCellSpacing w:w="15" w:type="dxa"/>
        </w:trPr>
        <w:tc>
          <w:tcPr>
            <w:tcW w:w="0" w:type="auto"/>
            <w:gridSpan w:val="4"/>
            <w:hideMark/>
          </w:tcPr>
          <w:p w:rsidR="00B73A0F" w:rsidRPr="00B73A0F" w:rsidRDefault="00B73A0F"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lastRenderedPageBreak/>
              <w:t> </w:t>
            </w:r>
          </w:p>
        </w:tc>
      </w:tr>
      <w:tr w:rsidR="00B73A0F" w:rsidRPr="00B73A0F">
        <w:trPr>
          <w:tblCellSpacing w:w="15" w:type="dxa"/>
        </w:trPr>
        <w:tc>
          <w:tcPr>
            <w:tcW w:w="0" w:type="auto"/>
            <w:gridSpan w:val="2"/>
            <w:hideMark/>
          </w:tcPr>
          <w:p w:rsidR="00B73A0F" w:rsidRPr="00B73A0F" w:rsidRDefault="00B73A0F"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b/>
                <w:bCs/>
                <w:sz w:val="24"/>
                <w:szCs w:val="24"/>
              </w:rPr>
              <w:t>3. Describe how intensive work with this Target Group will positively impact one or more of the following:</w:t>
            </w:r>
            <w:r>
              <w:rPr>
                <w:rFonts w:ascii="Times New Roman" w:eastAsia="Times New Roman" w:hAnsi="Times New Roman" w:cs="Times New Roman"/>
                <w:b/>
                <w:bCs/>
                <w:sz w:val="24"/>
                <w:szCs w:val="24"/>
              </w:rPr>
              <w:t xml:space="preserve"> </w:t>
            </w:r>
            <w:r w:rsidRPr="00B73A0F">
              <w:rPr>
                <w:rFonts w:ascii="Times New Roman" w:eastAsia="Times New Roman" w:hAnsi="Times New Roman" w:cs="Times New Roman"/>
                <w:b/>
                <w:bCs/>
                <w:sz w:val="24"/>
                <w:szCs w:val="24"/>
              </w:rPr>
              <w:t xml:space="preserve">a) The oral language skills of children entering Kindergarten b) PSSA Reading scores (in all grades collected) c) DIBELS Next scores (K to grade 3) d) GRADE Reading scores (Pre-K through grade 12) </w:t>
            </w:r>
            <w:r w:rsidRPr="00B73A0F">
              <w:rPr>
                <w:rFonts w:ascii="Times New Roman" w:eastAsia="Times New Roman" w:hAnsi="Times New Roman" w:cs="Times New Roman"/>
                <w:sz w:val="15"/>
                <w:szCs w:val="15"/>
              </w:rPr>
              <w:t>(Maximum 3000 Characters)</w:t>
            </w:r>
            <w:r w:rsidRPr="00B73A0F">
              <w:rPr>
                <w:rFonts w:ascii="Times New Roman" w:eastAsia="Times New Roman" w:hAnsi="Times New Roman" w:cs="Times New Roman"/>
                <w:sz w:val="24"/>
                <w:szCs w:val="24"/>
              </w:rPr>
              <w:t xml:space="preserve"> </w:t>
            </w: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0"/>
                <w:szCs w:val="20"/>
              </w:rPr>
            </w:pPr>
          </w:p>
        </w:tc>
        <w:tc>
          <w:tcPr>
            <w:tcW w:w="0" w:type="auto"/>
            <w:hideMark/>
          </w:tcPr>
          <w:p w:rsidR="00B73A0F" w:rsidRPr="00B73A0F" w:rsidRDefault="00B73A0F" w:rsidP="00B73A0F">
            <w:pPr>
              <w:spacing w:after="0" w:line="240" w:lineRule="auto"/>
              <w:rPr>
                <w:rFonts w:ascii="Times New Roman" w:eastAsia="Times New Roman" w:hAnsi="Times New Roman" w:cs="Times New Roman"/>
                <w:sz w:val="20"/>
                <w:szCs w:val="20"/>
              </w:rPr>
            </w:pPr>
          </w:p>
        </w:tc>
      </w:tr>
    </w:tbl>
    <w:p w:rsidR="00DA2556" w:rsidRDefault="00DA2556" w:rsidP="00B73A0F">
      <w:pPr>
        <w:rPr>
          <w:rFonts w:ascii="Times New Roman" w:eastAsia="Times New Roman" w:hAnsi="Times New Roman" w:cs="Times New Roman"/>
          <w:b/>
          <w:bCs/>
          <w:sz w:val="24"/>
          <w:szCs w:val="24"/>
        </w:rPr>
      </w:pPr>
    </w:p>
    <w:p w:rsidR="00EC3356" w:rsidRDefault="00EC3356" w:rsidP="00B73A0F">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Our committee affirms that </w:t>
      </w:r>
      <w:r w:rsidR="00860C61">
        <w:rPr>
          <w:rFonts w:ascii="Times New Roman" w:eastAsia="Times New Roman" w:hAnsi="Times New Roman" w:cs="Times New Roman"/>
          <w:bCs/>
          <w:sz w:val="24"/>
          <w:szCs w:val="24"/>
        </w:rPr>
        <w:t xml:space="preserve">systemic literacy reform, as written through our district-wide comprehensive literacy plan, </w:t>
      </w:r>
      <w:r w:rsidR="00CC70F5">
        <w:rPr>
          <w:rFonts w:ascii="Times New Roman" w:eastAsia="Times New Roman" w:hAnsi="Times New Roman" w:cs="Times New Roman"/>
          <w:bCs/>
          <w:sz w:val="24"/>
          <w:szCs w:val="24"/>
        </w:rPr>
        <w:t>will positively impact ALL</w:t>
      </w:r>
      <w:r>
        <w:rPr>
          <w:rFonts w:ascii="Times New Roman" w:eastAsia="Times New Roman" w:hAnsi="Times New Roman" w:cs="Times New Roman"/>
          <w:bCs/>
          <w:sz w:val="24"/>
          <w:szCs w:val="24"/>
        </w:rPr>
        <w:t xml:space="preserve"> of the above scores.  </w:t>
      </w:r>
    </w:p>
    <w:p w:rsidR="009811DE" w:rsidRPr="00EC3356" w:rsidRDefault="009811DE" w:rsidP="00B73A0F">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Currently, little data is available through our early education programs, since only 20.5% of our children take advantage of early childhood services.  The Snyder, Union, Mifflin Child Development (SUMCD) is the </w:t>
      </w:r>
      <w:r w:rsidR="00E5446C">
        <w:rPr>
          <w:rFonts w:ascii="Times New Roman" w:eastAsia="Times New Roman" w:hAnsi="Times New Roman" w:cs="Times New Roman"/>
          <w:bCs/>
          <w:sz w:val="24"/>
          <w:szCs w:val="24"/>
        </w:rPr>
        <w:t xml:space="preserve">only provider of Head Start </w:t>
      </w:r>
      <w:r>
        <w:rPr>
          <w:rFonts w:ascii="Times New Roman" w:eastAsia="Times New Roman" w:hAnsi="Times New Roman" w:cs="Times New Roman"/>
          <w:bCs/>
          <w:sz w:val="24"/>
          <w:szCs w:val="24"/>
        </w:rPr>
        <w:t xml:space="preserve">services in the county. </w:t>
      </w:r>
      <w:r w:rsidR="004B1A09">
        <w:rPr>
          <w:rFonts w:ascii="Times New Roman" w:eastAsia="Times New Roman" w:hAnsi="Times New Roman" w:cs="Times New Roman"/>
          <w:bCs/>
          <w:sz w:val="24"/>
          <w:szCs w:val="24"/>
        </w:rPr>
        <w:t>I</w:t>
      </w:r>
      <w:r>
        <w:rPr>
          <w:rFonts w:ascii="Times New Roman" w:eastAsia="Times New Roman" w:hAnsi="Times New Roman" w:cs="Times New Roman"/>
          <w:bCs/>
          <w:sz w:val="24"/>
          <w:szCs w:val="24"/>
        </w:rPr>
        <w:t>ncreasing the birth to ag</w:t>
      </w:r>
      <w:r w:rsidR="00E5446C">
        <w:rPr>
          <w:rFonts w:ascii="Times New Roman" w:eastAsia="Times New Roman" w:hAnsi="Times New Roman" w:cs="Times New Roman"/>
          <w:bCs/>
          <w:sz w:val="24"/>
          <w:szCs w:val="24"/>
        </w:rPr>
        <w:t xml:space="preserve">e three services </w:t>
      </w:r>
      <w:r w:rsidR="008D40A0">
        <w:rPr>
          <w:rFonts w:ascii="Times New Roman" w:eastAsia="Times New Roman" w:hAnsi="Times New Roman" w:cs="Times New Roman"/>
          <w:bCs/>
          <w:sz w:val="24"/>
          <w:szCs w:val="24"/>
        </w:rPr>
        <w:t>expands</w:t>
      </w:r>
      <w:r w:rsidR="004B1A09">
        <w:rPr>
          <w:rFonts w:ascii="Times New Roman" w:eastAsia="Times New Roman" w:hAnsi="Times New Roman" w:cs="Times New Roman"/>
          <w:bCs/>
          <w:sz w:val="24"/>
          <w:szCs w:val="24"/>
        </w:rPr>
        <w:t xml:space="preserve"> literacy opportunities to children currently receiving no services.  </w:t>
      </w:r>
      <w:r w:rsidR="008D40A0">
        <w:rPr>
          <w:rFonts w:ascii="Times New Roman" w:eastAsia="Times New Roman" w:hAnsi="Times New Roman" w:cs="Times New Roman"/>
          <w:bCs/>
          <w:sz w:val="24"/>
          <w:szCs w:val="24"/>
        </w:rPr>
        <w:t>We plan to integrate the evi</w:t>
      </w:r>
      <w:r w:rsidR="00C40AE2">
        <w:rPr>
          <w:rFonts w:ascii="Times New Roman" w:eastAsia="Times New Roman" w:hAnsi="Times New Roman" w:cs="Times New Roman"/>
          <w:bCs/>
          <w:sz w:val="24"/>
          <w:szCs w:val="24"/>
        </w:rPr>
        <w:t xml:space="preserve">dence-based </w:t>
      </w:r>
      <w:r w:rsidR="008D40A0">
        <w:rPr>
          <w:rFonts w:ascii="Times New Roman" w:eastAsia="Times New Roman" w:hAnsi="Times New Roman" w:cs="Times New Roman"/>
          <w:bCs/>
          <w:sz w:val="24"/>
          <w:szCs w:val="24"/>
        </w:rPr>
        <w:t xml:space="preserve">Parents as Teachers curriculum, a program designed to </w:t>
      </w:r>
      <w:r w:rsidR="00946332">
        <w:rPr>
          <w:rFonts w:ascii="Times New Roman" w:eastAsia="Times New Roman" w:hAnsi="Times New Roman" w:cs="Times New Roman"/>
          <w:bCs/>
          <w:sz w:val="24"/>
          <w:szCs w:val="24"/>
        </w:rPr>
        <w:t>support parents and their children develop literacy skills before starting kindergarten. W</w:t>
      </w:r>
      <w:r w:rsidR="004B1A09">
        <w:rPr>
          <w:rFonts w:ascii="Times New Roman" w:eastAsia="Times New Roman" w:hAnsi="Times New Roman" w:cs="Times New Roman"/>
          <w:bCs/>
          <w:sz w:val="24"/>
          <w:szCs w:val="24"/>
        </w:rPr>
        <w:t xml:space="preserve">e expect to see </w:t>
      </w:r>
      <w:r>
        <w:rPr>
          <w:rFonts w:ascii="Times New Roman" w:eastAsia="Times New Roman" w:hAnsi="Times New Roman" w:cs="Times New Roman"/>
          <w:bCs/>
          <w:sz w:val="24"/>
          <w:szCs w:val="24"/>
        </w:rPr>
        <w:t xml:space="preserve">significant gains in literacy as identified through </w:t>
      </w:r>
      <w:r w:rsidR="004B1A09">
        <w:rPr>
          <w:rFonts w:ascii="Times New Roman" w:eastAsia="Times New Roman" w:hAnsi="Times New Roman" w:cs="Times New Roman"/>
          <w:bCs/>
          <w:sz w:val="24"/>
          <w:szCs w:val="24"/>
        </w:rPr>
        <w:t xml:space="preserve">the </w:t>
      </w:r>
      <w:r w:rsidR="00946332">
        <w:rPr>
          <w:rFonts w:ascii="Times New Roman" w:eastAsia="Times New Roman" w:hAnsi="Times New Roman" w:cs="Times New Roman"/>
          <w:bCs/>
          <w:sz w:val="24"/>
          <w:szCs w:val="24"/>
        </w:rPr>
        <w:t>pr</w:t>
      </w:r>
      <w:r w:rsidR="0008708C">
        <w:rPr>
          <w:rFonts w:ascii="Times New Roman" w:eastAsia="Times New Roman" w:hAnsi="Times New Roman" w:cs="Times New Roman"/>
          <w:bCs/>
          <w:sz w:val="24"/>
          <w:szCs w:val="24"/>
        </w:rPr>
        <w:t>e-K through grade 12 GRADE</w:t>
      </w:r>
      <w:r w:rsidR="001E163E">
        <w:rPr>
          <w:rFonts w:ascii="Times New Roman" w:eastAsia="Times New Roman" w:hAnsi="Times New Roman" w:cs="Times New Roman"/>
          <w:bCs/>
          <w:sz w:val="24"/>
          <w:szCs w:val="24"/>
        </w:rPr>
        <w:t xml:space="preserve"> assessment</w:t>
      </w:r>
      <w:r w:rsidR="0008708C">
        <w:rPr>
          <w:rFonts w:ascii="Times New Roman" w:eastAsia="Times New Roman" w:hAnsi="Times New Roman" w:cs="Times New Roman"/>
          <w:bCs/>
          <w:sz w:val="24"/>
          <w:szCs w:val="24"/>
        </w:rPr>
        <w:t xml:space="preserve">, </w:t>
      </w:r>
      <w:r w:rsidR="00946332">
        <w:rPr>
          <w:rFonts w:ascii="Times New Roman" w:eastAsia="Times New Roman" w:hAnsi="Times New Roman" w:cs="Times New Roman"/>
          <w:bCs/>
          <w:sz w:val="24"/>
          <w:szCs w:val="24"/>
        </w:rPr>
        <w:t xml:space="preserve">the </w:t>
      </w:r>
      <w:r w:rsidR="00EA1BAE">
        <w:rPr>
          <w:rFonts w:ascii="Times New Roman" w:eastAsia="Times New Roman" w:hAnsi="Times New Roman" w:cs="Times New Roman"/>
          <w:bCs/>
          <w:sz w:val="24"/>
          <w:szCs w:val="24"/>
        </w:rPr>
        <w:t>K-3</w:t>
      </w:r>
      <w:r w:rsidR="004B1A09">
        <w:rPr>
          <w:rFonts w:ascii="Times New Roman" w:eastAsia="Times New Roman" w:hAnsi="Times New Roman" w:cs="Times New Roman"/>
          <w:bCs/>
          <w:sz w:val="24"/>
          <w:szCs w:val="24"/>
        </w:rPr>
        <w:t xml:space="preserve"> gra</w:t>
      </w:r>
      <w:r w:rsidR="001E163E">
        <w:rPr>
          <w:rFonts w:ascii="Times New Roman" w:eastAsia="Times New Roman" w:hAnsi="Times New Roman" w:cs="Times New Roman"/>
          <w:bCs/>
          <w:sz w:val="24"/>
          <w:szCs w:val="24"/>
        </w:rPr>
        <w:t>de level DIBELS Next assessment</w:t>
      </w:r>
      <w:r w:rsidR="0008708C">
        <w:rPr>
          <w:rFonts w:ascii="Times New Roman" w:eastAsia="Times New Roman" w:hAnsi="Times New Roman" w:cs="Times New Roman"/>
          <w:bCs/>
          <w:sz w:val="24"/>
          <w:szCs w:val="24"/>
        </w:rPr>
        <w:t>, and PSSA Reading scores across all tested grade levels</w:t>
      </w:r>
      <w:r w:rsidR="00907D8C">
        <w:rPr>
          <w:rFonts w:ascii="Times New Roman" w:eastAsia="Times New Roman" w:hAnsi="Times New Roman" w:cs="Times New Roman"/>
          <w:bCs/>
          <w:sz w:val="24"/>
          <w:szCs w:val="24"/>
        </w:rPr>
        <w:t>.</w:t>
      </w:r>
      <w:r w:rsidR="004B1A09">
        <w:rPr>
          <w:rFonts w:ascii="Times New Roman" w:eastAsia="Times New Roman" w:hAnsi="Times New Roman" w:cs="Times New Roman"/>
          <w:bCs/>
          <w:sz w:val="24"/>
          <w:szCs w:val="24"/>
        </w:rPr>
        <w:t xml:space="preserve">  </w:t>
      </w:r>
    </w:p>
    <w:p w:rsidR="00B41097" w:rsidRPr="00264CB0" w:rsidRDefault="009811DE" w:rsidP="006E32F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w:t>
      </w:r>
      <w:r w:rsidR="00566E42">
        <w:rPr>
          <w:rFonts w:ascii="Times New Roman" w:eastAsia="Times New Roman" w:hAnsi="Times New Roman" w:cs="Times New Roman"/>
          <w:sz w:val="24"/>
          <w:szCs w:val="24"/>
        </w:rPr>
        <w:t>grades 3-5</w:t>
      </w:r>
      <w:r>
        <w:rPr>
          <w:rFonts w:ascii="Times New Roman" w:eastAsia="Times New Roman" w:hAnsi="Times New Roman" w:cs="Times New Roman"/>
          <w:sz w:val="24"/>
          <w:szCs w:val="24"/>
        </w:rPr>
        <w:t xml:space="preserve"> </w:t>
      </w:r>
      <w:r w:rsidR="00A6127E">
        <w:rPr>
          <w:rFonts w:ascii="Times New Roman" w:eastAsia="Times New Roman" w:hAnsi="Times New Roman" w:cs="Times New Roman"/>
          <w:sz w:val="24"/>
          <w:szCs w:val="24"/>
        </w:rPr>
        <w:t xml:space="preserve">PSSA reading scores have </w:t>
      </w:r>
      <w:r w:rsidR="00C40AE2">
        <w:rPr>
          <w:rFonts w:ascii="Times New Roman" w:eastAsia="Times New Roman" w:hAnsi="Times New Roman" w:cs="Times New Roman"/>
          <w:sz w:val="24"/>
          <w:szCs w:val="24"/>
        </w:rPr>
        <w:t>shown</w:t>
      </w:r>
      <w:r w:rsidR="00A6127E">
        <w:rPr>
          <w:rFonts w:ascii="Times New Roman" w:eastAsia="Times New Roman" w:hAnsi="Times New Roman" w:cs="Times New Roman"/>
          <w:sz w:val="24"/>
          <w:szCs w:val="24"/>
        </w:rPr>
        <w:t xml:space="preserve"> little growth</w:t>
      </w:r>
      <w:r w:rsidR="007D428F">
        <w:rPr>
          <w:rFonts w:ascii="Times New Roman" w:eastAsia="Times New Roman" w:hAnsi="Times New Roman" w:cs="Times New Roman"/>
          <w:sz w:val="24"/>
          <w:szCs w:val="24"/>
        </w:rPr>
        <w:t xml:space="preserve"> over the last five</w:t>
      </w:r>
      <w:r w:rsidR="00A6127E">
        <w:rPr>
          <w:rFonts w:ascii="Times New Roman" w:eastAsia="Times New Roman" w:hAnsi="Times New Roman" w:cs="Times New Roman"/>
          <w:sz w:val="24"/>
          <w:szCs w:val="24"/>
        </w:rPr>
        <w:t xml:space="preserve"> years</w:t>
      </w:r>
      <w:r w:rsidR="00C40AE2">
        <w:rPr>
          <w:rFonts w:ascii="Times New Roman" w:eastAsia="Times New Roman" w:hAnsi="Times New Roman" w:cs="Times New Roman"/>
          <w:sz w:val="24"/>
          <w:szCs w:val="24"/>
        </w:rPr>
        <w:t>. We</w:t>
      </w:r>
      <w:r w:rsidR="00B41097" w:rsidRPr="00264CB0">
        <w:rPr>
          <w:rFonts w:ascii="Times New Roman" w:eastAsia="Times New Roman" w:hAnsi="Times New Roman" w:cs="Times New Roman"/>
          <w:sz w:val="24"/>
          <w:szCs w:val="24"/>
        </w:rPr>
        <w:t xml:space="preserve"> plan to capitalize on the success we have seen with writer’s workshop by implementing workshop model teaching into the reading curriculum. </w:t>
      </w:r>
      <w:r w:rsidR="00D112AC">
        <w:rPr>
          <w:rFonts w:ascii="Times New Roman" w:eastAsia="Times New Roman" w:hAnsi="Times New Roman" w:cs="Times New Roman"/>
          <w:sz w:val="24"/>
          <w:szCs w:val="24"/>
        </w:rPr>
        <w:t>Our writing scores</w:t>
      </w:r>
      <w:r w:rsidR="00B41097" w:rsidRPr="00264CB0">
        <w:rPr>
          <w:rFonts w:ascii="Times New Roman" w:eastAsia="Times New Roman" w:hAnsi="Times New Roman" w:cs="Times New Roman"/>
          <w:sz w:val="24"/>
          <w:szCs w:val="24"/>
        </w:rPr>
        <w:t xml:space="preserve"> increased from 42.3% to 77.2% just over the past two years through a strong commitment to professional learning that enables teachers to confidently address the individual learning needs of each student. </w:t>
      </w:r>
      <w:r w:rsidR="00907D8C">
        <w:rPr>
          <w:rFonts w:ascii="Times New Roman" w:eastAsia="Times New Roman" w:hAnsi="Times New Roman" w:cs="Times New Roman"/>
          <w:sz w:val="24"/>
          <w:szCs w:val="24"/>
        </w:rPr>
        <w:t xml:space="preserve">Through this commitment we expect to see increases in our DIBELS Next scores, our PSSA Reading scores, and </w:t>
      </w:r>
      <w:r w:rsidR="00C40AE2">
        <w:rPr>
          <w:rFonts w:ascii="Times New Roman" w:eastAsia="Times New Roman" w:hAnsi="Times New Roman" w:cs="Times New Roman"/>
          <w:sz w:val="24"/>
          <w:szCs w:val="24"/>
        </w:rPr>
        <w:t xml:space="preserve">the </w:t>
      </w:r>
      <w:r w:rsidR="00907D8C">
        <w:rPr>
          <w:rFonts w:ascii="Times New Roman" w:eastAsia="Times New Roman" w:hAnsi="Times New Roman" w:cs="Times New Roman"/>
          <w:sz w:val="24"/>
          <w:szCs w:val="24"/>
        </w:rPr>
        <w:t>pre-K through grade 12 GRADE assessment.</w:t>
      </w:r>
    </w:p>
    <w:p w:rsidR="00B41097" w:rsidRPr="00264CB0" w:rsidRDefault="00B41097" w:rsidP="006E32F2">
      <w:pPr>
        <w:spacing w:after="0" w:line="240" w:lineRule="auto"/>
        <w:rPr>
          <w:rFonts w:ascii="Times New Roman" w:eastAsia="Times New Roman" w:hAnsi="Times New Roman" w:cs="Times New Roman"/>
          <w:sz w:val="24"/>
          <w:szCs w:val="24"/>
        </w:rPr>
      </w:pPr>
    </w:p>
    <w:p w:rsidR="00616510" w:rsidRDefault="0055005D" w:rsidP="006E32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middle level schools exceed the state average of 38.41% free and reduced lunch students with West Snyder showing 43.4% </w:t>
      </w:r>
      <w:r w:rsidR="00826BCC">
        <w:rPr>
          <w:rFonts w:ascii="Times New Roman" w:eastAsia="Times New Roman" w:hAnsi="Times New Roman" w:cs="Times New Roman"/>
          <w:sz w:val="24"/>
          <w:szCs w:val="24"/>
        </w:rPr>
        <w:t xml:space="preserve">of the students </w:t>
      </w:r>
      <w:r>
        <w:rPr>
          <w:rFonts w:ascii="Times New Roman" w:eastAsia="Times New Roman" w:hAnsi="Times New Roman" w:cs="Times New Roman"/>
          <w:sz w:val="24"/>
          <w:szCs w:val="24"/>
        </w:rPr>
        <w:t>economically disadvantaged and Middlebur</w:t>
      </w:r>
      <w:r w:rsidR="00826BCC">
        <w:rPr>
          <w:rFonts w:ascii="Times New Roman" w:eastAsia="Times New Roman" w:hAnsi="Times New Roman" w:cs="Times New Roman"/>
          <w:sz w:val="24"/>
          <w:szCs w:val="24"/>
        </w:rPr>
        <w:t>g Middle School showing 41.6%</w:t>
      </w:r>
      <w:r>
        <w:rPr>
          <w:rFonts w:ascii="Times New Roman" w:eastAsia="Times New Roman" w:hAnsi="Times New Roman" w:cs="Times New Roman"/>
          <w:sz w:val="24"/>
          <w:szCs w:val="24"/>
        </w:rPr>
        <w:t xml:space="preserve"> </w:t>
      </w:r>
      <w:r w:rsidR="00826BCC">
        <w:rPr>
          <w:rFonts w:ascii="Times New Roman" w:eastAsia="Times New Roman" w:hAnsi="Times New Roman" w:cs="Times New Roman"/>
          <w:sz w:val="24"/>
          <w:szCs w:val="24"/>
        </w:rPr>
        <w:t xml:space="preserve">of students </w:t>
      </w:r>
      <w:r w:rsidR="009936AA">
        <w:rPr>
          <w:rFonts w:ascii="Times New Roman" w:eastAsia="Times New Roman" w:hAnsi="Times New Roman" w:cs="Times New Roman"/>
          <w:sz w:val="24"/>
          <w:szCs w:val="24"/>
        </w:rPr>
        <w:t xml:space="preserve">economically disadvantaged. </w:t>
      </w:r>
      <w:r>
        <w:rPr>
          <w:rFonts w:ascii="Times New Roman" w:eastAsia="Times New Roman" w:hAnsi="Times New Roman" w:cs="Times New Roman"/>
          <w:sz w:val="24"/>
          <w:szCs w:val="24"/>
        </w:rPr>
        <w:t xml:space="preserve">Additionally, Middleburg Middle School’s population of special education students also exceeds the state average of 14.28% </w:t>
      </w:r>
      <w:r w:rsidR="00417A8E">
        <w:rPr>
          <w:rFonts w:ascii="Times New Roman" w:eastAsia="Times New Roman" w:hAnsi="Times New Roman" w:cs="Times New Roman"/>
          <w:sz w:val="24"/>
          <w:szCs w:val="24"/>
        </w:rPr>
        <w:t>resulting in</w:t>
      </w:r>
      <w:r>
        <w:rPr>
          <w:rFonts w:ascii="Times New Roman" w:eastAsia="Times New Roman" w:hAnsi="Times New Roman" w:cs="Times New Roman"/>
          <w:sz w:val="24"/>
          <w:szCs w:val="24"/>
        </w:rPr>
        <w:t xml:space="preserve"> a 15.5% population of IEP students.  </w:t>
      </w:r>
      <w:r w:rsidR="00417A8E">
        <w:rPr>
          <w:rFonts w:ascii="Times New Roman" w:eastAsia="Times New Roman" w:hAnsi="Times New Roman" w:cs="Times New Roman"/>
          <w:sz w:val="24"/>
          <w:szCs w:val="24"/>
        </w:rPr>
        <w:t>The committee feels s</w:t>
      </w:r>
      <w:r w:rsidR="00377474">
        <w:rPr>
          <w:rFonts w:ascii="Times New Roman" w:eastAsia="Times New Roman" w:hAnsi="Times New Roman" w:cs="Times New Roman"/>
          <w:sz w:val="24"/>
          <w:szCs w:val="24"/>
        </w:rPr>
        <w:t>trongly that these specifics should be</w:t>
      </w:r>
      <w:r w:rsidR="00417A8E">
        <w:rPr>
          <w:rFonts w:ascii="Times New Roman" w:eastAsia="Times New Roman" w:hAnsi="Times New Roman" w:cs="Times New Roman"/>
          <w:sz w:val="24"/>
          <w:szCs w:val="24"/>
        </w:rPr>
        <w:t xml:space="preserve"> addressed around a framework of enhanced literac</w:t>
      </w:r>
      <w:r w:rsidR="00AF7F41">
        <w:rPr>
          <w:rFonts w:ascii="Times New Roman" w:eastAsia="Times New Roman" w:hAnsi="Times New Roman" w:cs="Times New Roman"/>
          <w:sz w:val="24"/>
          <w:szCs w:val="24"/>
        </w:rPr>
        <w:t xml:space="preserve">y instruction for all students. </w:t>
      </w:r>
      <w:r w:rsidR="006E32F2">
        <w:rPr>
          <w:rFonts w:ascii="Times New Roman" w:eastAsia="Times New Roman" w:hAnsi="Times New Roman" w:cs="Times New Roman"/>
          <w:sz w:val="24"/>
          <w:szCs w:val="24"/>
        </w:rPr>
        <w:t>Through this structure we expect to see increases in PSSA reading scores and the GRADE assessment at all levels.</w:t>
      </w:r>
    </w:p>
    <w:p w:rsidR="00616510" w:rsidRDefault="00616510" w:rsidP="006E32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high school level reading scores </w:t>
      </w:r>
      <w:r w:rsidR="0055005D">
        <w:rPr>
          <w:rFonts w:ascii="Times New Roman" w:eastAsia="Times New Roman" w:hAnsi="Times New Roman" w:cs="Times New Roman"/>
          <w:sz w:val="24"/>
          <w:szCs w:val="24"/>
        </w:rPr>
        <w:t>have remained alarmingly low across the past five years hovering clos</w:t>
      </w:r>
      <w:r w:rsidR="009936AA">
        <w:rPr>
          <w:rFonts w:ascii="Times New Roman" w:eastAsia="Times New Roman" w:hAnsi="Times New Roman" w:cs="Times New Roman"/>
          <w:sz w:val="24"/>
          <w:szCs w:val="24"/>
        </w:rPr>
        <w:t>e to the 50% proficiency mark. Recently,</w:t>
      </w:r>
      <w:r w:rsidR="006E32F2">
        <w:rPr>
          <w:rFonts w:ascii="Times New Roman" w:eastAsia="Times New Roman" w:hAnsi="Times New Roman" w:cs="Times New Roman"/>
          <w:sz w:val="24"/>
          <w:szCs w:val="24"/>
        </w:rPr>
        <w:t xml:space="preserve"> we have invested significant dollars into literacy-specific initiatives to include Reading Apprenticeship, authentic writing integration, and exposure to t</w:t>
      </w:r>
      <w:r w:rsidR="009936AA">
        <w:rPr>
          <w:rFonts w:ascii="Times New Roman" w:eastAsia="Times New Roman" w:hAnsi="Times New Roman" w:cs="Times New Roman"/>
          <w:sz w:val="24"/>
          <w:szCs w:val="24"/>
        </w:rPr>
        <w:t>he Common Core State Standards.</w:t>
      </w:r>
      <w:r w:rsidR="006E32F2">
        <w:rPr>
          <w:rFonts w:ascii="Times New Roman" w:eastAsia="Times New Roman" w:hAnsi="Times New Roman" w:cs="Times New Roman"/>
          <w:sz w:val="24"/>
          <w:szCs w:val="24"/>
        </w:rPr>
        <w:t xml:space="preserve"> We plan to continue this approach through our Comprehensive Literacy Plan [CLP] that addresses the needs of all 9-12 students</w:t>
      </w:r>
      <w:r w:rsidR="009936AA">
        <w:rPr>
          <w:rFonts w:ascii="Times New Roman" w:eastAsia="Times New Roman" w:hAnsi="Times New Roman" w:cs="Times New Roman"/>
          <w:sz w:val="24"/>
          <w:szCs w:val="24"/>
        </w:rPr>
        <w:t>.</w:t>
      </w:r>
      <w:r w:rsidR="006E32F2">
        <w:rPr>
          <w:rFonts w:ascii="Times New Roman" w:eastAsia="Times New Roman" w:hAnsi="Times New Roman" w:cs="Times New Roman"/>
          <w:sz w:val="24"/>
          <w:szCs w:val="24"/>
        </w:rPr>
        <w:t xml:space="preserve"> We expect to see gains in 11</w:t>
      </w:r>
      <w:r w:rsidR="006E32F2" w:rsidRPr="006E32F2">
        <w:rPr>
          <w:rFonts w:ascii="Times New Roman" w:eastAsia="Times New Roman" w:hAnsi="Times New Roman" w:cs="Times New Roman"/>
          <w:sz w:val="24"/>
          <w:szCs w:val="24"/>
          <w:vertAlign w:val="superscript"/>
        </w:rPr>
        <w:t>th</w:t>
      </w:r>
      <w:r w:rsidR="006E32F2">
        <w:rPr>
          <w:rFonts w:ascii="Times New Roman" w:eastAsia="Times New Roman" w:hAnsi="Times New Roman" w:cs="Times New Roman"/>
          <w:sz w:val="24"/>
          <w:szCs w:val="24"/>
        </w:rPr>
        <w:t xml:space="preserve"> grade PSSA reading scores and the GRADE assessment at all levels.</w:t>
      </w:r>
    </w:p>
    <w:p w:rsidR="008858B4" w:rsidRDefault="00FA47E2" w:rsidP="009373C0">
      <w:pPr>
        <w:spacing w:after="0" w:line="240" w:lineRule="auto"/>
        <w:rPr>
          <w:rFonts w:ascii="Times New Roman" w:eastAsia="Times New Roman" w:hAnsi="Times New Roman" w:cs="Times New Roman"/>
          <w:sz w:val="20"/>
          <w:szCs w:val="24"/>
        </w:rPr>
      </w:pPr>
      <w:r w:rsidRPr="00B20BA4">
        <w:rPr>
          <w:rFonts w:ascii="Times New Roman" w:eastAsia="Times New Roman" w:hAnsi="Times New Roman" w:cs="Times New Roman"/>
          <w:sz w:val="20"/>
          <w:szCs w:val="24"/>
        </w:rPr>
        <w:t>(</w:t>
      </w:r>
      <w:r w:rsidR="00EA1BAE">
        <w:rPr>
          <w:rFonts w:ascii="Times New Roman" w:eastAsia="Times New Roman" w:hAnsi="Times New Roman" w:cs="Times New Roman"/>
          <w:sz w:val="20"/>
          <w:szCs w:val="24"/>
        </w:rPr>
        <w:t>2783</w:t>
      </w:r>
      <w:r w:rsidRPr="00B20BA4">
        <w:rPr>
          <w:rFonts w:ascii="Times New Roman" w:eastAsia="Times New Roman" w:hAnsi="Times New Roman" w:cs="Times New Roman"/>
          <w:sz w:val="20"/>
          <w:szCs w:val="24"/>
        </w:rPr>
        <w:t xml:space="preserve"> characters)</w:t>
      </w:r>
    </w:p>
    <w:p w:rsidR="009373C0" w:rsidRPr="009373C0" w:rsidRDefault="009373C0" w:rsidP="009373C0">
      <w:pPr>
        <w:spacing w:after="0" w:line="240" w:lineRule="auto"/>
        <w:rPr>
          <w:rFonts w:ascii="Times New Roman" w:eastAsia="Times New Roman" w:hAnsi="Times New Roman" w:cs="Times New Roman"/>
          <w:sz w:val="20"/>
          <w:szCs w:val="24"/>
        </w:rPr>
      </w:pPr>
    </w:p>
    <w:p w:rsidR="00B73A0F" w:rsidRPr="00B73A0F" w:rsidRDefault="00A91E04" w:rsidP="00B73A0F">
      <w:pPr>
        <w:rPr>
          <w:rFonts w:ascii="Times New Roman" w:eastAsia="Times New Roman" w:hAnsi="Times New Roman" w:cs="Times New Roman"/>
          <w:b/>
          <w:bCs/>
          <w:sz w:val="24"/>
          <w:szCs w:val="24"/>
        </w:rPr>
      </w:pPr>
      <w:r w:rsidRPr="00342929">
        <w:rPr>
          <w:rFonts w:ascii="Times New Roman" w:eastAsia="Times New Roman" w:hAnsi="Times New Roman" w:cs="Times New Roman"/>
          <w:b/>
          <w:bCs/>
          <w:sz w:val="24"/>
          <w:szCs w:val="24"/>
        </w:rPr>
        <w:t xml:space="preserve">SECTION: </w:t>
      </w:r>
      <w:r w:rsidR="00B73A0F" w:rsidRPr="00342929">
        <w:rPr>
          <w:rFonts w:ascii="Times New Roman" w:eastAsia="Times New Roman" w:hAnsi="Times New Roman" w:cs="Times New Roman"/>
          <w:b/>
          <w:bCs/>
          <w:sz w:val="24"/>
          <w:szCs w:val="24"/>
        </w:rPr>
        <w:t>Developing Local Comprehensive Literacy Plan</w:t>
      </w:r>
    </w:p>
    <w:tbl>
      <w:tblPr>
        <w:tblW w:w="0" w:type="auto"/>
        <w:tblCellSpacing w:w="15" w:type="dxa"/>
        <w:tblCellMar>
          <w:top w:w="15" w:type="dxa"/>
          <w:left w:w="15" w:type="dxa"/>
          <w:bottom w:w="15" w:type="dxa"/>
          <w:right w:w="15" w:type="dxa"/>
        </w:tblCellMar>
        <w:tblLook w:val="04A0"/>
      </w:tblPr>
      <w:tblGrid>
        <w:gridCol w:w="10977"/>
        <w:gridCol w:w="120"/>
        <w:gridCol w:w="81"/>
      </w:tblGrid>
      <w:tr w:rsidR="00067C96" w:rsidRPr="00B73A0F">
        <w:trPr>
          <w:gridAfter w:val="1"/>
          <w:tblCellSpacing w:w="15" w:type="dxa"/>
        </w:trPr>
        <w:tc>
          <w:tcPr>
            <w:tcW w:w="0" w:type="auto"/>
            <w:hideMark/>
          </w:tcPr>
          <w:p w:rsidR="00067C96" w:rsidRDefault="00067C96" w:rsidP="00067C96">
            <w:pPr>
              <w:spacing w:after="0" w:line="240" w:lineRule="auto"/>
              <w:rPr>
                <w:rFonts w:ascii="Times New Roman" w:eastAsia="Times New Roman" w:hAnsi="Times New Roman" w:cs="Times New Roman"/>
                <w:sz w:val="15"/>
                <w:szCs w:val="15"/>
              </w:rPr>
            </w:pPr>
            <w:r w:rsidRPr="00B73A0F">
              <w:rPr>
                <w:rFonts w:ascii="Times New Roman" w:eastAsia="Times New Roman" w:hAnsi="Times New Roman" w:cs="Times New Roman"/>
                <w:b/>
                <w:bCs/>
                <w:sz w:val="24"/>
                <w:szCs w:val="24"/>
              </w:rPr>
              <w:t xml:space="preserve">6. Discuss the role your Early Childhood Education partner(s) played in completion of your Pre-application. Please note the name and agency of your birth to age 3 representative(s) as well as the name and agency of your pre-school representative(s). Were the representative(s) of your Early Childhood Education partner(s) physically present at your LEA Literacy Core Team meetings or did they provide </w:t>
            </w:r>
            <w:r w:rsidRPr="00B73A0F">
              <w:rPr>
                <w:rFonts w:ascii="Times New Roman" w:eastAsia="Times New Roman" w:hAnsi="Times New Roman" w:cs="Times New Roman"/>
                <w:b/>
                <w:bCs/>
                <w:sz w:val="24"/>
                <w:szCs w:val="24"/>
              </w:rPr>
              <w:lastRenderedPageBreak/>
              <w:t>input in another way? Please be specific.</w:t>
            </w:r>
            <w:r w:rsidRPr="00B73A0F">
              <w:rPr>
                <w:rFonts w:ascii="Times New Roman" w:eastAsia="Times New Roman" w:hAnsi="Times New Roman" w:cs="Times New Roman"/>
                <w:sz w:val="24"/>
                <w:szCs w:val="24"/>
              </w:rPr>
              <w:t xml:space="preserve"> </w:t>
            </w:r>
            <w:r w:rsidRPr="00B73A0F">
              <w:rPr>
                <w:rFonts w:ascii="Times New Roman" w:eastAsia="Times New Roman" w:hAnsi="Times New Roman" w:cs="Times New Roman"/>
                <w:sz w:val="15"/>
                <w:szCs w:val="15"/>
              </w:rPr>
              <w:t>(Maximum 3000 Characters</w:t>
            </w:r>
          </w:p>
          <w:p w:rsidR="00EC3356" w:rsidRDefault="00EC3356" w:rsidP="00067C96">
            <w:pPr>
              <w:spacing w:after="0" w:line="240" w:lineRule="auto"/>
              <w:rPr>
                <w:rFonts w:ascii="Times New Roman" w:eastAsia="Times New Roman" w:hAnsi="Times New Roman" w:cs="Times New Roman"/>
                <w:sz w:val="15"/>
                <w:szCs w:val="15"/>
              </w:rPr>
            </w:pPr>
          </w:p>
          <w:p w:rsidR="00A34076" w:rsidRPr="00A34076" w:rsidRDefault="00A34076" w:rsidP="00A34076">
            <w:pPr>
              <w:spacing w:after="0" w:line="240" w:lineRule="auto"/>
              <w:rPr>
                <w:rFonts w:ascii="Times New Roman" w:eastAsia="Times New Roman" w:hAnsi="Times New Roman" w:cs="Times New Roman"/>
                <w:sz w:val="24"/>
                <w:szCs w:val="24"/>
              </w:rPr>
            </w:pPr>
            <w:r w:rsidRPr="00A34076">
              <w:rPr>
                <w:rFonts w:ascii="Times New Roman" w:eastAsia="Times New Roman" w:hAnsi="Times New Roman" w:cs="Times New Roman"/>
                <w:sz w:val="24"/>
                <w:szCs w:val="24"/>
              </w:rPr>
              <w:t xml:space="preserve">Jane Campbell is the Executive Director of Snyder, Union, </w:t>
            </w:r>
            <w:proofErr w:type="gramStart"/>
            <w:r w:rsidRPr="00A34076">
              <w:rPr>
                <w:rFonts w:ascii="Times New Roman" w:eastAsia="Times New Roman" w:hAnsi="Times New Roman" w:cs="Times New Roman"/>
                <w:sz w:val="24"/>
                <w:szCs w:val="24"/>
              </w:rPr>
              <w:t>Mifflin</w:t>
            </w:r>
            <w:proofErr w:type="gramEnd"/>
            <w:r w:rsidRPr="00A34076">
              <w:rPr>
                <w:rFonts w:ascii="Times New Roman" w:eastAsia="Times New Roman" w:hAnsi="Times New Roman" w:cs="Times New Roman"/>
                <w:sz w:val="24"/>
                <w:szCs w:val="24"/>
              </w:rPr>
              <w:t xml:space="preserve"> Child Development [SUMCD]. Ms. Campbell’s background includes more than 30 years experience as an administrator and direct service provider in early childhood education &amp; services for children with disabilities birth though age 21. Ms. Campbell’s experience includes previous employment with the Central Susquehanna Intermediate Unit and as the Special Education Supervisor in the Midd-West School District. </w:t>
            </w:r>
          </w:p>
          <w:p w:rsidR="00A34076" w:rsidRPr="00A34076" w:rsidRDefault="00A34076" w:rsidP="00A34076">
            <w:pPr>
              <w:spacing w:after="0" w:line="240" w:lineRule="auto"/>
              <w:rPr>
                <w:rFonts w:ascii="Times New Roman" w:eastAsia="Times New Roman" w:hAnsi="Times New Roman" w:cs="Times New Roman"/>
                <w:sz w:val="24"/>
                <w:szCs w:val="24"/>
              </w:rPr>
            </w:pPr>
          </w:p>
          <w:p w:rsidR="00A34076" w:rsidRPr="00A34076" w:rsidRDefault="00A34076" w:rsidP="00A34076">
            <w:pPr>
              <w:spacing w:after="0" w:line="240" w:lineRule="auto"/>
              <w:rPr>
                <w:rFonts w:ascii="Times New Roman" w:eastAsia="Times New Roman" w:hAnsi="Times New Roman" w:cs="Times New Roman"/>
                <w:sz w:val="24"/>
                <w:szCs w:val="24"/>
              </w:rPr>
            </w:pPr>
            <w:r w:rsidRPr="00A34076">
              <w:rPr>
                <w:rFonts w:ascii="Times New Roman" w:eastAsia="Times New Roman" w:hAnsi="Times New Roman" w:cs="Times New Roman"/>
                <w:sz w:val="24"/>
                <w:szCs w:val="24"/>
              </w:rPr>
              <w:t xml:space="preserve">Ms. Campbell was directly involved in the completion of our pre-application, as well as our full application. She is our birth to age three representative and our preschool representative. As Executive Director of the not-for-profit SUMCD agency, she is in charge of the only Early Head Start and Head Start centers in our area, she also directs the STAR 4 Susquehanna Children’s Center, which serves children from six weeks through school age, where Midd-West families have enrolled their children in child care services. Finally, she oversees a home visiting program in a neighboring county that utilizes the Parents as Teachers curriculum.  </w:t>
            </w:r>
          </w:p>
          <w:p w:rsidR="00A34076" w:rsidRPr="00A34076" w:rsidRDefault="00A34076" w:rsidP="00A34076">
            <w:pPr>
              <w:spacing w:after="0" w:line="240" w:lineRule="auto"/>
              <w:rPr>
                <w:rFonts w:ascii="Times New Roman" w:eastAsia="Times New Roman" w:hAnsi="Times New Roman" w:cs="Times New Roman"/>
                <w:sz w:val="24"/>
                <w:szCs w:val="24"/>
              </w:rPr>
            </w:pPr>
          </w:p>
          <w:p w:rsidR="00A34076" w:rsidRPr="00A34076" w:rsidRDefault="00A34076" w:rsidP="00A34076">
            <w:pPr>
              <w:spacing w:after="0" w:line="240" w:lineRule="auto"/>
              <w:rPr>
                <w:rFonts w:ascii="Times New Roman" w:eastAsia="Times New Roman" w:hAnsi="Times New Roman" w:cs="Times New Roman"/>
                <w:sz w:val="24"/>
                <w:szCs w:val="24"/>
              </w:rPr>
            </w:pPr>
            <w:r w:rsidRPr="00A34076">
              <w:rPr>
                <w:rFonts w:ascii="Times New Roman" w:eastAsia="Times New Roman" w:hAnsi="Times New Roman" w:cs="Times New Roman"/>
                <w:sz w:val="24"/>
                <w:szCs w:val="24"/>
              </w:rPr>
              <w:t>Ms. Campbell provided expertise by completing the initial pre-application needs assessment, by attending meetings with the core Midd-West KtO committee at the local intermediate unit, and by attending meetings within the MWSD. She spent one-on-one time with Ms. Daphne Snook, assistant superintendent, to develop the plan for the birth through preschool statutory area. Additional communications took place over the phone &amp; through email exchanges.</w:t>
            </w:r>
          </w:p>
          <w:p w:rsidR="00A34076" w:rsidRPr="00A34076" w:rsidRDefault="00A34076" w:rsidP="00A34076">
            <w:pPr>
              <w:spacing w:after="0" w:line="240" w:lineRule="auto"/>
              <w:rPr>
                <w:rFonts w:ascii="Times New Roman" w:eastAsia="Times New Roman" w:hAnsi="Times New Roman" w:cs="Times New Roman"/>
                <w:sz w:val="24"/>
                <w:szCs w:val="24"/>
              </w:rPr>
            </w:pPr>
          </w:p>
          <w:p w:rsidR="00A34076" w:rsidRPr="00A34076" w:rsidRDefault="00A34076" w:rsidP="00A34076">
            <w:pPr>
              <w:spacing w:after="0" w:line="240" w:lineRule="auto"/>
              <w:rPr>
                <w:rFonts w:ascii="Times New Roman" w:eastAsia="Times New Roman" w:hAnsi="Times New Roman" w:cs="Times New Roman"/>
                <w:sz w:val="24"/>
                <w:szCs w:val="24"/>
              </w:rPr>
            </w:pPr>
            <w:r w:rsidRPr="00A34076">
              <w:rPr>
                <w:rFonts w:ascii="Times New Roman" w:eastAsia="Times New Roman" w:hAnsi="Times New Roman" w:cs="Times New Roman"/>
                <w:sz w:val="24"/>
                <w:szCs w:val="24"/>
              </w:rPr>
              <w:t xml:space="preserve">Jane Campbell provides a unique perspective in that she previously worked in the MWSD as supervisor of special education. She remains connected to the early learning needs of our preschool children through her work with SUMCD, which provides her with a three-county perspective of programming.  </w:t>
            </w:r>
          </w:p>
          <w:p w:rsidR="00A34076" w:rsidRPr="00A34076" w:rsidRDefault="00A34076" w:rsidP="00A34076">
            <w:pPr>
              <w:spacing w:after="0" w:line="240" w:lineRule="auto"/>
              <w:rPr>
                <w:rFonts w:ascii="Times New Roman" w:eastAsia="Times New Roman" w:hAnsi="Times New Roman" w:cs="Times New Roman"/>
                <w:sz w:val="24"/>
                <w:szCs w:val="24"/>
              </w:rPr>
            </w:pPr>
          </w:p>
          <w:p w:rsidR="00A34076" w:rsidRPr="00A34076" w:rsidRDefault="00A34076" w:rsidP="00A34076">
            <w:pPr>
              <w:spacing w:after="0" w:line="240" w:lineRule="auto"/>
              <w:rPr>
                <w:rFonts w:ascii="Times New Roman" w:eastAsia="Times New Roman" w:hAnsi="Times New Roman" w:cs="Times New Roman"/>
                <w:sz w:val="24"/>
                <w:szCs w:val="24"/>
              </w:rPr>
            </w:pPr>
            <w:r w:rsidRPr="00A34076">
              <w:rPr>
                <w:rFonts w:ascii="Times New Roman" w:eastAsia="Times New Roman" w:hAnsi="Times New Roman" w:cs="Times New Roman"/>
                <w:sz w:val="24"/>
                <w:szCs w:val="24"/>
              </w:rPr>
              <w:t xml:space="preserve">Mary Mahoney-Ferster, coordinator of Early Care Education LEARN [Local Education &amp; Resource Network] in Snyder &amp; Union Counties, provides input regarding early learning needs within the MWSD area. Ms. Ferster coordinates transitions to school from early learning centers, parent-engagement activities, </w:t>
            </w:r>
            <w:proofErr w:type="gramStart"/>
            <w:r w:rsidRPr="00A34076">
              <w:rPr>
                <w:rFonts w:ascii="Times New Roman" w:eastAsia="Times New Roman" w:hAnsi="Times New Roman" w:cs="Times New Roman"/>
                <w:sz w:val="24"/>
                <w:szCs w:val="24"/>
              </w:rPr>
              <w:t>the</w:t>
            </w:r>
            <w:proofErr w:type="gramEnd"/>
            <w:r w:rsidRPr="00A34076">
              <w:rPr>
                <w:rFonts w:ascii="Times New Roman" w:eastAsia="Times New Roman" w:hAnsi="Times New Roman" w:cs="Times New Roman"/>
                <w:sz w:val="24"/>
                <w:szCs w:val="24"/>
              </w:rPr>
              <w:t xml:space="preserve"> local One Book program, committees through United Way, and state &amp; local advocacy groups.  Ms. Ferster brings to the group key data specific to preschool opportunities, childcare facilities, and community needs within the MWSD.         </w:t>
            </w:r>
          </w:p>
          <w:p w:rsidR="00A34076" w:rsidRPr="00A34076" w:rsidRDefault="00A34076" w:rsidP="00A34076">
            <w:pPr>
              <w:spacing w:after="0" w:line="240" w:lineRule="auto"/>
              <w:rPr>
                <w:rFonts w:ascii="Times New Roman" w:eastAsia="Times New Roman" w:hAnsi="Times New Roman" w:cs="Times New Roman"/>
                <w:sz w:val="24"/>
                <w:szCs w:val="24"/>
              </w:rPr>
            </w:pPr>
          </w:p>
          <w:p w:rsidR="006777A2" w:rsidRDefault="00A34076" w:rsidP="00A34076">
            <w:pPr>
              <w:spacing w:after="0" w:line="240" w:lineRule="auto"/>
              <w:rPr>
                <w:rFonts w:ascii="Times New Roman" w:eastAsia="Times New Roman" w:hAnsi="Times New Roman" w:cs="Times New Roman"/>
                <w:sz w:val="24"/>
                <w:szCs w:val="24"/>
              </w:rPr>
            </w:pPr>
            <w:r w:rsidRPr="00A34076">
              <w:rPr>
                <w:rFonts w:ascii="Times New Roman" w:eastAsia="Times New Roman" w:hAnsi="Times New Roman" w:cs="Times New Roman"/>
                <w:sz w:val="24"/>
                <w:szCs w:val="24"/>
              </w:rPr>
              <w:t>Finally, Ms. Snook is involved in a newly created West End Childcare Taskforce, which was formed to identify &amp; support early childcare needs specific to the west end area of the MWSD. This area has been targeted due to the low income population, limited transportation availability, &amp; no opportunities for high-quality early learning. The committee is currently actively involved in collecting data via a multi-county wide survey regarding childcare and/or preschool needs.  This data will directly benefit the work of the core KtO committee regarding early learning needs.</w:t>
            </w:r>
          </w:p>
          <w:p w:rsidR="00987DF3" w:rsidRPr="00990822" w:rsidRDefault="00987DF3" w:rsidP="00987DF3">
            <w:pPr>
              <w:spacing w:after="0" w:line="240" w:lineRule="auto"/>
              <w:rPr>
                <w:rFonts w:ascii="Times New Roman" w:eastAsia="Times New Roman" w:hAnsi="Times New Roman" w:cs="Times New Roman"/>
                <w:sz w:val="20"/>
                <w:szCs w:val="24"/>
              </w:rPr>
            </w:pPr>
            <w:r w:rsidRPr="00B20BA4">
              <w:rPr>
                <w:rFonts w:ascii="Times New Roman" w:eastAsia="Times New Roman" w:hAnsi="Times New Roman" w:cs="Times New Roman"/>
                <w:sz w:val="20"/>
                <w:szCs w:val="24"/>
              </w:rPr>
              <w:t>(</w:t>
            </w:r>
            <w:r w:rsidR="00A34076">
              <w:rPr>
                <w:rFonts w:ascii="Times New Roman" w:eastAsia="Times New Roman" w:hAnsi="Times New Roman" w:cs="Times New Roman"/>
                <w:sz w:val="20"/>
                <w:szCs w:val="24"/>
              </w:rPr>
              <w:t>2976</w:t>
            </w:r>
            <w:r w:rsidRPr="00B20BA4">
              <w:rPr>
                <w:rFonts w:ascii="Times New Roman" w:eastAsia="Times New Roman" w:hAnsi="Times New Roman" w:cs="Times New Roman"/>
                <w:sz w:val="20"/>
                <w:szCs w:val="24"/>
              </w:rPr>
              <w:t xml:space="preserve"> characters)</w:t>
            </w:r>
          </w:p>
          <w:p w:rsidR="00987DF3" w:rsidRPr="00B73A0F" w:rsidRDefault="00987DF3" w:rsidP="006777A2">
            <w:pPr>
              <w:spacing w:after="0" w:line="240" w:lineRule="auto"/>
              <w:rPr>
                <w:rFonts w:ascii="Times New Roman" w:eastAsia="Times New Roman" w:hAnsi="Times New Roman" w:cs="Times New Roman"/>
                <w:sz w:val="24"/>
                <w:szCs w:val="24"/>
              </w:rPr>
            </w:pPr>
          </w:p>
        </w:tc>
        <w:tc>
          <w:tcPr>
            <w:tcW w:w="0" w:type="auto"/>
            <w:hideMark/>
          </w:tcPr>
          <w:p w:rsidR="00067C96" w:rsidRPr="00B73A0F" w:rsidRDefault="00067C96"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lastRenderedPageBreak/>
              <w:t xml:space="preserve">  </w:t>
            </w:r>
          </w:p>
        </w:tc>
      </w:tr>
      <w:tr w:rsidR="00067C96" w:rsidRPr="00B73A0F">
        <w:trPr>
          <w:tblCellSpacing w:w="15" w:type="dxa"/>
        </w:trPr>
        <w:tc>
          <w:tcPr>
            <w:tcW w:w="0" w:type="auto"/>
            <w:gridSpan w:val="3"/>
            <w:hideMark/>
          </w:tcPr>
          <w:p w:rsidR="00313C8D" w:rsidRPr="00B73A0F" w:rsidRDefault="00313C8D" w:rsidP="00B73A0F">
            <w:pPr>
              <w:spacing w:after="0" w:line="240" w:lineRule="auto"/>
              <w:rPr>
                <w:rFonts w:ascii="Times New Roman" w:eastAsia="Times New Roman" w:hAnsi="Times New Roman" w:cs="Times New Roman"/>
                <w:sz w:val="24"/>
                <w:szCs w:val="24"/>
              </w:rPr>
            </w:pPr>
          </w:p>
        </w:tc>
      </w:tr>
      <w:tr w:rsidR="00067C96" w:rsidRPr="00B73A0F">
        <w:trPr>
          <w:tblCellSpacing w:w="15" w:type="dxa"/>
        </w:trPr>
        <w:tc>
          <w:tcPr>
            <w:tcW w:w="0" w:type="auto"/>
            <w:hideMark/>
          </w:tcPr>
          <w:p w:rsidR="00067C96" w:rsidRPr="00B73A0F" w:rsidRDefault="00067C96" w:rsidP="00546F42">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b/>
                <w:bCs/>
                <w:sz w:val="24"/>
                <w:szCs w:val="24"/>
              </w:rPr>
              <w:t xml:space="preserve">7. If you receive Keystones to Opportunity funding, how will you ensure that representatives from all 4 statutory areas will be fully involved in the development of your Local Comprehensive Literacy Plan? For example, if a member of the </w:t>
            </w:r>
            <w:proofErr w:type="gramStart"/>
            <w:r w:rsidRPr="00B73A0F">
              <w:rPr>
                <w:rFonts w:ascii="Times New Roman" w:eastAsia="Times New Roman" w:hAnsi="Times New Roman" w:cs="Times New Roman"/>
                <w:b/>
                <w:bCs/>
                <w:sz w:val="24"/>
                <w:szCs w:val="24"/>
              </w:rPr>
              <w:t>Team</w:t>
            </w:r>
            <w:proofErr w:type="gramEnd"/>
            <w:r w:rsidRPr="00B73A0F">
              <w:rPr>
                <w:rFonts w:ascii="Times New Roman" w:eastAsia="Times New Roman" w:hAnsi="Times New Roman" w:cs="Times New Roman"/>
                <w:b/>
                <w:bCs/>
                <w:sz w:val="24"/>
                <w:szCs w:val="24"/>
              </w:rPr>
              <w:t xml:space="preserve"> who solely represents a statutory area, how will you go about replacing that individual?</w:t>
            </w:r>
            <w:r w:rsidRPr="00B73A0F">
              <w:rPr>
                <w:rFonts w:ascii="Times New Roman" w:eastAsia="Times New Roman" w:hAnsi="Times New Roman" w:cs="Times New Roman"/>
                <w:sz w:val="24"/>
                <w:szCs w:val="24"/>
              </w:rPr>
              <w:t xml:space="preserve"> </w:t>
            </w:r>
            <w:r w:rsidRPr="00B73A0F">
              <w:rPr>
                <w:rFonts w:ascii="Times New Roman" w:eastAsia="Times New Roman" w:hAnsi="Times New Roman" w:cs="Times New Roman"/>
                <w:sz w:val="15"/>
                <w:szCs w:val="15"/>
              </w:rPr>
              <w:t>(Maximum 3000 Characters)</w:t>
            </w:r>
            <w:r w:rsidRPr="00B73A0F">
              <w:rPr>
                <w:rFonts w:ascii="Times New Roman" w:eastAsia="Times New Roman" w:hAnsi="Times New Roman" w:cs="Times New Roman"/>
                <w:sz w:val="24"/>
                <w:szCs w:val="24"/>
              </w:rPr>
              <w:t xml:space="preserve"> </w:t>
            </w:r>
          </w:p>
        </w:tc>
        <w:tc>
          <w:tcPr>
            <w:tcW w:w="0" w:type="auto"/>
            <w:hideMark/>
          </w:tcPr>
          <w:p w:rsidR="00067C96" w:rsidRPr="00B73A0F" w:rsidRDefault="00067C96"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t xml:space="preserve">  </w:t>
            </w:r>
          </w:p>
        </w:tc>
        <w:tc>
          <w:tcPr>
            <w:tcW w:w="0" w:type="auto"/>
            <w:hideMark/>
          </w:tcPr>
          <w:p w:rsidR="00067C96" w:rsidRPr="00B73A0F" w:rsidRDefault="00067C96" w:rsidP="00B73A0F">
            <w:pPr>
              <w:spacing w:after="0" w:line="240" w:lineRule="auto"/>
              <w:rPr>
                <w:rFonts w:ascii="Times New Roman" w:eastAsia="Times New Roman" w:hAnsi="Times New Roman" w:cs="Times New Roman"/>
                <w:sz w:val="20"/>
                <w:szCs w:val="20"/>
              </w:rPr>
            </w:pPr>
          </w:p>
        </w:tc>
      </w:tr>
      <w:tr w:rsidR="00067C96" w:rsidRPr="00B73A0F">
        <w:trPr>
          <w:tblCellSpacing w:w="15" w:type="dxa"/>
        </w:trPr>
        <w:tc>
          <w:tcPr>
            <w:tcW w:w="0" w:type="auto"/>
            <w:gridSpan w:val="3"/>
            <w:hideMark/>
          </w:tcPr>
          <w:p w:rsidR="00313C8D" w:rsidRDefault="00067C96"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t> </w:t>
            </w:r>
          </w:p>
          <w:p w:rsidR="00AF6120" w:rsidRDefault="00E064AF" w:rsidP="00B73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w:t>
            </w:r>
            <w:r w:rsidR="000826D8">
              <w:rPr>
                <w:rFonts w:ascii="Times New Roman" w:eastAsia="Times New Roman" w:hAnsi="Times New Roman" w:cs="Times New Roman"/>
                <w:sz w:val="24"/>
                <w:szCs w:val="24"/>
              </w:rPr>
              <w:t xml:space="preserve">y to the long-term success of our program </w:t>
            </w:r>
            <w:r>
              <w:rPr>
                <w:rFonts w:ascii="Times New Roman" w:eastAsia="Times New Roman" w:hAnsi="Times New Roman" w:cs="Times New Roman"/>
                <w:sz w:val="24"/>
                <w:szCs w:val="24"/>
              </w:rPr>
              <w:t xml:space="preserve">is the ability to sustain efforts </w:t>
            </w:r>
            <w:r w:rsidR="000826D8">
              <w:rPr>
                <w:rFonts w:ascii="Times New Roman" w:eastAsia="Times New Roman" w:hAnsi="Times New Roman" w:cs="Times New Roman"/>
                <w:sz w:val="24"/>
                <w:szCs w:val="24"/>
              </w:rPr>
              <w:t xml:space="preserve">across </w:t>
            </w:r>
            <w:r w:rsidR="003D5FB1">
              <w:rPr>
                <w:rFonts w:ascii="Times New Roman" w:eastAsia="Times New Roman" w:hAnsi="Times New Roman" w:cs="Times New Roman"/>
                <w:sz w:val="24"/>
                <w:szCs w:val="24"/>
              </w:rPr>
              <w:t>years of changing budgets and changing staff</w:t>
            </w:r>
            <w:r w:rsidR="008D0351">
              <w:rPr>
                <w:rFonts w:ascii="Times New Roman" w:eastAsia="Times New Roman" w:hAnsi="Times New Roman" w:cs="Times New Roman"/>
                <w:sz w:val="24"/>
                <w:szCs w:val="24"/>
              </w:rPr>
              <w:t>.</w:t>
            </w:r>
            <w:r w:rsidR="003D5FB1">
              <w:rPr>
                <w:rFonts w:ascii="Times New Roman" w:eastAsia="Times New Roman" w:hAnsi="Times New Roman" w:cs="Times New Roman"/>
                <w:sz w:val="24"/>
                <w:szCs w:val="24"/>
              </w:rPr>
              <w:t xml:space="preserve"> Change is to be expected, but it can sometimes derail the best efforts for district-wide improvement.  Through our comprehensive planning process and the systems</w:t>
            </w:r>
            <w:r w:rsidR="00DB6B63">
              <w:rPr>
                <w:rFonts w:ascii="Times New Roman" w:eastAsia="Times New Roman" w:hAnsi="Times New Roman" w:cs="Times New Roman"/>
                <w:sz w:val="24"/>
                <w:szCs w:val="24"/>
              </w:rPr>
              <w:t xml:space="preserve"> and structures</w:t>
            </w:r>
            <w:r w:rsidR="003D5FB1">
              <w:rPr>
                <w:rFonts w:ascii="Times New Roman" w:eastAsia="Times New Roman" w:hAnsi="Times New Roman" w:cs="Times New Roman"/>
                <w:sz w:val="24"/>
                <w:szCs w:val="24"/>
              </w:rPr>
              <w:t xml:space="preserve"> we put in place through this planning</w:t>
            </w:r>
            <w:r w:rsidR="00507A28">
              <w:rPr>
                <w:rFonts w:ascii="Times New Roman" w:eastAsia="Times New Roman" w:hAnsi="Times New Roman" w:cs="Times New Roman"/>
                <w:sz w:val="24"/>
                <w:szCs w:val="24"/>
              </w:rPr>
              <w:t xml:space="preserve"> process</w:t>
            </w:r>
            <w:r w:rsidR="003D5FB1">
              <w:rPr>
                <w:rFonts w:ascii="Times New Roman" w:eastAsia="Times New Roman" w:hAnsi="Times New Roman" w:cs="Times New Roman"/>
                <w:sz w:val="24"/>
                <w:szCs w:val="24"/>
              </w:rPr>
              <w:t>, we expect to point the district towards a vision for district-wide literacy improvement and sustainability</w:t>
            </w:r>
            <w:r w:rsidR="00DB6B63">
              <w:rPr>
                <w:rFonts w:ascii="Times New Roman" w:eastAsia="Times New Roman" w:hAnsi="Times New Roman" w:cs="Times New Roman"/>
                <w:sz w:val="24"/>
                <w:szCs w:val="24"/>
              </w:rPr>
              <w:t xml:space="preserve"> that will extend beyond the chan</w:t>
            </w:r>
            <w:r w:rsidR="00507A28">
              <w:rPr>
                <w:rFonts w:ascii="Times New Roman" w:eastAsia="Times New Roman" w:hAnsi="Times New Roman" w:cs="Times New Roman"/>
                <w:sz w:val="24"/>
                <w:szCs w:val="24"/>
              </w:rPr>
              <w:t xml:space="preserve">ging environment to </w:t>
            </w:r>
            <w:r w:rsidR="00DB6B63">
              <w:rPr>
                <w:rFonts w:ascii="Times New Roman" w:eastAsia="Times New Roman" w:hAnsi="Times New Roman" w:cs="Times New Roman"/>
                <w:sz w:val="24"/>
                <w:szCs w:val="24"/>
              </w:rPr>
              <w:t>solidify the vision</w:t>
            </w:r>
            <w:r w:rsidR="003D5FB1">
              <w:rPr>
                <w:rFonts w:ascii="Times New Roman" w:eastAsia="Times New Roman" w:hAnsi="Times New Roman" w:cs="Times New Roman"/>
                <w:sz w:val="24"/>
                <w:szCs w:val="24"/>
              </w:rPr>
              <w:t xml:space="preserve">.  </w:t>
            </w:r>
          </w:p>
          <w:p w:rsidR="003D5FB1" w:rsidRDefault="003D5FB1" w:rsidP="00B73A0F">
            <w:pPr>
              <w:spacing w:after="0" w:line="240" w:lineRule="auto"/>
              <w:rPr>
                <w:rFonts w:ascii="Times New Roman" w:eastAsia="Times New Roman" w:hAnsi="Times New Roman" w:cs="Times New Roman"/>
                <w:sz w:val="24"/>
                <w:szCs w:val="24"/>
              </w:rPr>
            </w:pPr>
          </w:p>
          <w:p w:rsidR="003D5FB1" w:rsidRDefault="003D5FB1" w:rsidP="00B73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Leadership and Sustainability, </w:t>
            </w:r>
            <w:proofErr w:type="spellStart"/>
            <w:r>
              <w:rPr>
                <w:rFonts w:ascii="Times New Roman" w:eastAsia="Times New Roman" w:hAnsi="Times New Roman" w:cs="Times New Roman"/>
                <w:sz w:val="24"/>
                <w:szCs w:val="24"/>
              </w:rPr>
              <w:t>Fullan</w:t>
            </w:r>
            <w:proofErr w:type="spellEnd"/>
            <w:r>
              <w:rPr>
                <w:rFonts w:ascii="Times New Roman" w:eastAsia="Times New Roman" w:hAnsi="Times New Roman" w:cs="Times New Roman"/>
                <w:sz w:val="24"/>
                <w:szCs w:val="24"/>
              </w:rPr>
              <w:t xml:space="preserve"> writes that, “Deep district reform requires leaders at or near the top who understand the direction in which the district needs to go and are sophisticated about how to get there.”</w:t>
            </w:r>
            <w:r w:rsidR="00DB6B63">
              <w:rPr>
                <w:rFonts w:ascii="Times New Roman" w:eastAsia="Times New Roman" w:hAnsi="Times New Roman" w:cs="Times New Roman"/>
                <w:sz w:val="24"/>
                <w:szCs w:val="24"/>
              </w:rPr>
              <w:t xml:space="preserve"> (2005). </w:t>
            </w:r>
            <w:r>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lastRenderedPageBreak/>
              <w:t>MWSD KtO committee plans to build a core leadership structure that focuses the direction, ensures sustainability, and communicates, communicates, communicates the plan</w:t>
            </w:r>
            <w:r w:rsidR="006C6D18">
              <w:rPr>
                <w:rFonts w:ascii="Times New Roman" w:eastAsia="Times New Roman" w:hAnsi="Times New Roman" w:cs="Times New Roman"/>
                <w:sz w:val="24"/>
                <w:szCs w:val="24"/>
              </w:rPr>
              <w:t xml:space="preserve"> to teachers, students, parents, and community members</w:t>
            </w:r>
            <w:r>
              <w:rPr>
                <w:rFonts w:ascii="Times New Roman" w:eastAsia="Times New Roman" w:hAnsi="Times New Roman" w:cs="Times New Roman"/>
                <w:sz w:val="24"/>
                <w:szCs w:val="24"/>
              </w:rPr>
              <w:t>.</w:t>
            </w:r>
            <w:r w:rsidR="00DB6B63">
              <w:rPr>
                <w:rFonts w:ascii="Times New Roman" w:eastAsia="Times New Roman" w:hAnsi="Times New Roman" w:cs="Times New Roman"/>
                <w:sz w:val="24"/>
                <w:szCs w:val="24"/>
              </w:rPr>
              <w:t xml:space="preserve"> We anticipate this structure of leaders to be fingers that outreach to support each of our five </w:t>
            </w:r>
            <w:r w:rsidR="00F54055">
              <w:rPr>
                <w:rFonts w:ascii="Times New Roman" w:eastAsia="Times New Roman" w:hAnsi="Times New Roman" w:cs="Times New Roman"/>
                <w:sz w:val="24"/>
                <w:szCs w:val="24"/>
              </w:rPr>
              <w:t xml:space="preserve">(we count birth to preschool as two) </w:t>
            </w:r>
            <w:r w:rsidR="00DB6B63">
              <w:rPr>
                <w:rFonts w:ascii="Times New Roman" w:eastAsia="Times New Roman" w:hAnsi="Times New Roman" w:cs="Times New Roman"/>
                <w:sz w:val="24"/>
                <w:szCs w:val="24"/>
              </w:rPr>
              <w:t xml:space="preserve">statutory areas while at the same time </w:t>
            </w:r>
            <w:r w:rsidR="00F54055">
              <w:rPr>
                <w:rFonts w:ascii="Times New Roman" w:eastAsia="Times New Roman" w:hAnsi="Times New Roman" w:cs="Times New Roman"/>
                <w:sz w:val="24"/>
                <w:szCs w:val="24"/>
              </w:rPr>
              <w:t xml:space="preserve">wrapping around and </w:t>
            </w:r>
            <w:r w:rsidR="00DB6B63">
              <w:rPr>
                <w:rFonts w:ascii="Times New Roman" w:eastAsia="Times New Roman" w:hAnsi="Times New Roman" w:cs="Times New Roman"/>
                <w:sz w:val="24"/>
                <w:szCs w:val="24"/>
              </w:rPr>
              <w:t>supporting the mai</w:t>
            </w:r>
            <w:r w:rsidR="008D0351">
              <w:rPr>
                <w:rFonts w:ascii="Times New Roman" w:eastAsia="Times New Roman" w:hAnsi="Times New Roman" w:cs="Times New Roman"/>
                <w:sz w:val="24"/>
                <w:szCs w:val="24"/>
              </w:rPr>
              <w:t>n district-wide literacy focus.</w:t>
            </w:r>
            <w:r w:rsidR="00DB6B63">
              <w:rPr>
                <w:rFonts w:ascii="Times New Roman" w:eastAsia="Times New Roman" w:hAnsi="Times New Roman" w:cs="Times New Roman"/>
                <w:sz w:val="24"/>
                <w:szCs w:val="24"/>
              </w:rPr>
              <w:t xml:space="preserve"> Leaders will be carefully chosen as those who are relational, visionary, collaborative, and reflective (Reeves, 2006).  </w:t>
            </w:r>
          </w:p>
          <w:p w:rsidR="00F54055" w:rsidRDefault="00F54055" w:rsidP="00B73A0F">
            <w:pPr>
              <w:spacing w:after="0" w:line="240" w:lineRule="auto"/>
              <w:rPr>
                <w:rFonts w:ascii="Times New Roman" w:eastAsia="Times New Roman" w:hAnsi="Times New Roman" w:cs="Times New Roman"/>
                <w:sz w:val="24"/>
                <w:szCs w:val="24"/>
              </w:rPr>
            </w:pPr>
          </w:p>
          <w:p w:rsidR="00507A28" w:rsidRDefault="007C49B6" w:rsidP="00B73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Additionally, our plan is </w:t>
            </w:r>
            <w:r w:rsidR="002B4163">
              <w:rPr>
                <w:rFonts w:ascii="Times New Roman" w:eastAsia="Times New Roman" w:hAnsi="Times New Roman" w:cs="Times New Roman"/>
                <w:sz w:val="24"/>
                <w:szCs w:val="24"/>
              </w:rPr>
              <w:t>to incorporate multiple layers of support within this</w:t>
            </w:r>
            <w:r>
              <w:rPr>
                <w:rFonts w:ascii="Times New Roman" w:eastAsia="Times New Roman" w:hAnsi="Times New Roman" w:cs="Times New Roman"/>
                <w:sz w:val="24"/>
                <w:szCs w:val="24"/>
              </w:rPr>
              <w:t xml:space="preserve"> core </w:t>
            </w:r>
            <w:r w:rsidR="002102BC">
              <w:rPr>
                <w:rFonts w:ascii="Times New Roman" w:eastAsia="Times New Roman" w:hAnsi="Times New Roman" w:cs="Times New Roman"/>
                <w:sz w:val="24"/>
                <w:szCs w:val="24"/>
              </w:rPr>
              <w:t xml:space="preserve">literacy </w:t>
            </w:r>
            <w:r>
              <w:rPr>
                <w:rFonts w:ascii="Times New Roman" w:eastAsia="Times New Roman" w:hAnsi="Times New Roman" w:cs="Times New Roman"/>
                <w:sz w:val="24"/>
                <w:szCs w:val="24"/>
              </w:rPr>
              <w:t xml:space="preserve">leadership structure.  This tiered structure includes district-wide leadership, building-level leadership, and a core literacy leadership team.  Unique to our structure is the overlap we plan to build </w:t>
            </w:r>
            <w:proofErr w:type="gramStart"/>
            <w:r>
              <w:rPr>
                <w:rFonts w:ascii="Times New Roman" w:eastAsia="Times New Roman" w:hAnsi="Times New Roman" w:cs="Times New Roman"/>
                <w:sz w:val="24"/>
                <w:szCs w:val="24"/>
              </w:rPr>
              <w:t xml:space="preserve">into </w:t>
            </w:r>
            <w:r w:rsidR="0063700B">
              <w:rPr>
                <w:rFonts w:ascii="Times New Roman" w:eastAsia="Times New Roman" w:hAnsi="Times New Roman" w:cs="Times New Roman"/>
                <w:sz w:val="24"/>
                <w:szCs w:val="24"/>
              </w:rPr>
              <w:t>each literacy</w:t>
            </w:r>
            <w:proofErr w:type="gramEnd"/>
            <w:r>
              <w:rPr>
                <w:rFonts w:ascii="Times New Roman" w:eastAsia="Times New Roman" w:hAnsi="Times New Roman" w:cs="Times New Roman"/>
                <w:sz w:val="24"/>
                <w:szCs w:val="24"/>
              </w:rPr>
              <w:t xml:space="preserve"> leader’s responsibilities. This overlap creates structural support at key transitional points in a child’s life and school career</w:t>
            </w:r>
            <w:r w:rsidR="00507A28">
              <w:rPr>
                <w:rFonts w:ascii="Times New Roman" w:eastAsia="Times New Roman" w:hAnsi="Times New Roman" w:cs="Times New Roman"/>
                <w:sz w:val="24"/>
                <w:szCs w:val="24"/>
              </w:rPr>
              <w:t xml:space="preserve"> to include: a </w:t>
            </w:r>
            <w:r w:rsidR="0063700B">
              <w:rPr>
                <w:rFonts w:ascii="Times New Roman" w:eastAsia="Times New Roman" w:hAnsi="Times New Roman" w:cs="Times New Roman"/>
                <w:sz w:val="24"/>
                <w:szCs w:val="24"/>
              </w:rPr>
              <w:t xml:space="preserve">High School Literacy Leader </w:t>
            </w:r>
            <w:r w:rsidR="00507A28">
              <w:rPr>
                <w:rFonts w:ascii="Times New Roman" w:eastAsia="Times New Roman" w:hAnsi="Times New Roman" w:cs="Times New Roman"/>
                <w:sz w:val="24"/>
                <w:szCs w:val="24"/>
              </w:rPr>
              <w:t>who focuses on</w:t>
            </w:r>
            <w:r w:rsidR="0063700B">
              <w:rPr>
                <w:rFonts w:ascii="Times New Roman" w:eastAsia="Times New Roman" w:hAnsi="Times New Roman" w:cs="Times New Roman"/>
                <w:sz w:val="24"/>
                <w:szCs w:val="24"/>
              </w:rPr>
              <w:t xml:space="preserve"> grades 9-12</w:t>
            </w:r>
            <w:r w:rsidR="00507A28">
              <w:rPr>
                <w:rFonts w:ascii="Times New Roman" w:eastAsia="Times New Roman" w:hAnsi="Times New Roman" w:cs="Times New Roman"/>
                <w:sz w:val="24"/>
                <w:szCs w:val="24"/>
              </w:rPr>
              <w:t xml:space="preserve">; a </w:t>
            </w:r>
            <w:r w:rsidR="0063700B">
              <w:rPr>
                <w:rFonts w:ascii="Times New Roman" w:eastAsia="Times New Roman" w:hAnsi="Times New Roman" w:cs="Times New Roman"/>
                <w:sz w:val="24"/>
                <w:szCs w:val="24"/>
              </w:rPr>
              <w:t xml:space="preserve">Middle School Literacy Leader </w:t>
            </w:r>
            <w:r w:rsidR="00507A28">
              <w:rPr>
                <w:rFonts w:ascii="Times New Roman" w:eastAsia="Times New Roman" w:hAnsi="Times New Roman" w:cs="Times New Roman"/>
                <w:sz w:val="24"/>
                <w:szCs w:val="24"/>
              </w:rPr>
              <w:t xml:space="preserve">who focuses on grades </w:t>
            </w:r>
            <w:r w:rsidR="0063700B">
              <w:rPr>
                <w:rFonts w:ascii="Times New Roman" w:eastAsia="Times New Roman" w:hAnsi="Times New Roman" w:cs="Times New Roman"/>
                <w:sz w:val="24"/>
                <w:szCs w:val="24"/>
              </w:rPr>
              <w:t>6-9</w:t>
            </w:r>
            <w:r w:rsidR="00507A28">
              <w:rPr>
                <w:rFonts w:ascii="Times New Roman" w:eastAsia="Times New Roman" w:hAnsi="Times New Roman" w:cs="Times New Roman"/>
                <w:sz w:val="24"/>
                <w:szCs w:val="24"/>
              </w:rPr>
              <w:t xml:space="preserve">; an </w:t>
            </w:r>
            <w:r w:rsidR="0063700B">
              <w:rPr>
                <w:rFonts w:ascii="Times New Roman" w:eastAsia="Times New Roman" w:hAnsi="Times New Roman" w:cs="Times New Roman"/>
                <w:sz w:val="24"/>
                <w:szCs w:val="24"/>
              </w:rPr>
              <w:t xml:space="preserve">Intermediate Level Elementary Literacy Leader </w:t>
            </w:r>
            <w:r w:rsidR="00507A28">
              <w:rPr>
                <w:rFonts w:ascii="Times New Roman" w:eastAsia="Times New Roman" w:hAnsi="Times New Roman" w:cs="Times New Roman"/>
                <w:sz w:val="24"/>
                <w:szCs w:val="24"/>
              </w:rPr>
              <w:t xml:space="preserve">who focuses on grades </w:t>
            </w:r>
            <w:r w:rsidR="0063700B">
              <w:rPr>
                <w:rFonts w:ascii="Times New Roman" w:eastAsia="Times New Roman" w:hAnsi="Times New Roman" w:cs="Times New Roman"/>
                <w:sz w:val="24"/>
                <w:szCs w:val="24"/>
              </w:rPr>
              <w:t>3-6</w:t>
            </w:r>
            <w:r w:rsidR="00507A28">
              <w:rPr>
                <w:rFonts w:ascii="Times New Roman" w:eastAsia="Times New Roman" w:hAnsi="Times New Roman" w:cs="Times New Roman"/>
                <w:sz w:val="24"/>
                <w:szCs w:val="24"/>
              </w:rPr>
              <w:t xml:space="preserve">; a </w:t>
            </w:r>
            <w:r w:rsidR="0063700B">
              <w:rPr>
                <w:rFonts w:ascii="Times New Roman" w:eastAsia="Times New Roman" w:hAnsi="Times New Roman" w:cs="Times New Roman"/>
                <w:sz w:val="24"/>
                <w:szCs w:val="24"/>
              </w:rPr>
              <w:t>Primary Level Elementary Literacy Leader</w:t>
            </w:r>
            <w:r w:rsidR="00507A28">
              <w:rPr>
                <w:rFonts w:ascii="Times New Roman" w:eastAsia="Times New Roman" w:hAnsi="Times New Roman" w:cs="Times New Roman"/>
                <w:sz w:val="24"/>
                <w:szCs w:val="24"/>
              </w:rPr>
              <w:t xml:space="preserve"> who focuses on</w:t>
            </w:r>
            <w:r w:rsidR="0063700B">
              <w:rPr>
                <w:rFonts w:ascii="Times New Roman" w:eastAsia="Times New Roman" w:hAnsi="Times New Roman" w:cs="Times New Roman"/>
                <w:sz w:val="24"/>
                <w:szCs w:val="24"/>
              </w:rPr>
              <w:t xml:space="preserve"> PreK-3</w:t>
            </w:r>
            <w:r w:rsidR="00507A28">
              <w:rPr>
                <w:rFonts w:ascii="Times New Roman" w:eastAsia="Times New Roman" w:hAnsi="Times New Roman" w:cs="Times New Roman"/>
                <w:sz w:val="24"/>
                <w:szCs w:val="24"/>
              </w:rPr>
              <w:t xml:space="preserve">, and a </w:t>
            </w:r>
            <w:r w:rsidR="0063700B">
              <w:rPr>
                <w:rFonts w:ascii="Times New Roman" w:eastAsia="Times New Roman" w:hAnsi="Times New Roman" w:cs="Times New Roman"/>
                <w:sz w:val="24"/>
                <w:szCs w:val="24"/>
              </w:rPr>
              <w:t xml:space="preserve">Birth through </w:t>
            </w:r>
            <w:proofErr w:type="spellStart"/>
            <w:r w:rsidR="0063700B">
              <w:rPr>
                <w:rFonts w:ascii="Times New Roman" w:eastAsia="Times New Roman" w:hAnsi="Times New Roman" w:cs="Times New Roman"/>
                <w:sz w:val="24"/>
                <w:szCs w:val="24"/>
              </w:rPr>
              <w:t>PreK</w:t>
            </w:r>
            <w:proofErr w:type="spellEnd"/>
            <w:r w:rsidR="0063700B">
              <w:rPr>
                <w:rFonts w:ascii="Times New Roman" w:eastAsia="Times New Roman" w:hAnsi="Times New Roman" w:cs="Times New Roman"/>
                <w:sz w:val="24"/>
                <w:szCs w:val="24"/>
              </w:rPr>
              <w:t xml:space="preserve"> Literacy Leader</w:t>
            </w:r>
            <w:r w:rsidR="004F0031">
              <w:rPr>
                <w:rFonts w:ascii="Times New Roman" w:eastAsia="Times New Roman" w:hAnsi="Times New Roman" w:cs="Times New Roman"/>
                <w:sz w:val="24"/>
                <w:szCs w:val="24"/>
              </w:rPr>
              <w:t xml:space="preserve"> as provided through the Parents as </w:t>
            </w:r>
            <w:r w:rsidR="0000696B">
              <w:rPr>
                <w:rFonts w:ascii="Times New Roman" w:eastAsia="Times New Roman" w:hAnsi="Times New Roman" w:cs="Times New Roman"/>
                <w:sz w:val="24"/>
                <w:szCs w:val="24"/>
              </w:rPr>
              <w:t>Teachers</w:t>
            </w:r>
            <w:r w:rsidR="004F0031">
              <w:rPr>
                <w:rFonts w:ascii="Times New Roman" w:eastAsia="Times New Roman" w:hAnsi="Times New Roman" w:cs="Times New Roman"/>
                <w:sz w:val="24"/>
                <w:szCs w:val="24"/>
              </w:rPr>
              <w:t xml:space="preserve"> program</w:t>
            </w:r>
            <w:r w:rsidR="00507A28">
              <w:rPr>
                <w:rFonts w:ascii="Times New Roman" w:eastAsia="Times New Roman" w:hAnsi="Times New Roman" w:cs="Times New Roman"/>
                <w:sz w:val="24"/>
                <w:szCs w:val="24"/>
              </w:rPr>
              <w:t xml:space="preserve">.  </w:t>
            </w:r>
          </w:p>
          <w:p w:rsidR="002102BC" w:rsidRDefault="002102BC" w:rsidP="00B73A0F">
            <w:pPr>
              <w:spacing w:after="0" w:line="240" w:lineRule="auto"/>
              <w:rPr>
                <w:rFonts w:ascii="Times New Roman" w:eastAsia="Times New Roman" w:hAnsi="Times New Roman" w:cs="Times New Roman"/>
                <w:sz w:val="24"/>
                <w:szCs w:val="24"/>
              </w:rPr>
            </w:pPr>
          </w:p>
          <w:p w:rsidR="002102BC" w:rsidRDefault="002102BC" w:rsidP="00B73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Through this structure we do not see a sole person responsible </w:t>
            </w:r>
            <w:r w:rsidR="008D0351">
              <w:rPr>
                <w:rFonts w:ascii="Times New Roman" w:eastAsia="Times New Roman" w:hAnsi="Times New Roman" w:cs="Times New Roman"/>
                <w:sz w:val="24"/>
                <w:szCs w:val="24"/>
              </w:rPr>
              <w:t xml:space="preserve">for one statutory area. </w:t>
            </w:r>
            <w:r>
              <w:rPr>
                <w:rFonts w:ascii="Times New Roman" w:eastAsia="Times New Roman" w:hAnsi="Times New Roman" w:cs="Times New Roman"/>
                <w:sz w:val="24"/>
                <w:szCs w:val="24"/>
              </w:rPr>
              <w:t>We see a multi-leveled approach with multiple people teaming up to represent each statutory area enabling the district to continuing focusing and moving forward despite changing staff members and/or changing budget environments.</w:t>
            </w:r>
            <w:r w:rsidR="007F73BD">
              <w:rPr>
                <w:rFonts w:ascii="Times New Roman" w:eastAsia="Times New Roman" w:hAnsi="Times New Roman" w:cs="Times New Roman"/>
                <w:sz w:val="24"/>
                <w:szCs w:val="24"/>
              </w:rPr>
              <w:t xml:space="preserve"> If and when team members change our work will continue until the appropriate replacement is secured.</w:t>
            </w:r>
          </w:p>
          <w:p w:rsidR="00507A28" w:rsidRDefault="00507A28" w:rsidP="00B73A0F">
            <w:pPr>
              <w:spacing w:after="0" w:line="240" w:lineRule="auto"/>
              <w:rPr>
                <w:rFonts w:ascii="Times New Roman" w:eastAsia="Times New Roman" w:hAnsi="Times New Roman" w:cs="Times New Roman"/>
                <w:sz w:val="24"/>
                <w:szCs w:val="24"/>
              </w:rPr>
            </w:pPr>
          </w:p>
          <w:p w:rsidR="00377AF0" w:rsidRPr="00990822" w:rsidRDefault="007C49B6" w:rsidP="00377AF0">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4"/>
                <w:szCs w:val="24"/>
              </w:rPr>
              <w:t xml:space="preserve"> </w:t>
            </w:r>
            <w:r w:rsidR="00377AF0" w:rsidRPr="00B20BA4">
              <w:rPr>
                <w:rFonts w:ascii="Times New Roman" w:eastAsia="Times New Roman" w:hAnsi="Times New Roman" w:cs="Times New Roman"/>
                <w:sz w:val="20"/>
                <w:szCs w:val="24"/>
              </w:rPr>
              <w:t>(</w:t>
            </w:r>
            <w:r w:rsidR="007F73BD">
              <w:rPr>
                <w:rFonts w:ascii="Times New Roman" w:eastAsia="Times New Roman" w:hAnsi="Times New Roman" w:cs="Times New Roman"/>
                <w:sz w:val="20"/>
                <w:szCs w:val="24"/>
              </w:rPr>
              <w:t>2529</w:t>
            </w:r>
            <w:r w:rsidR="00377AF0" w:rsidRPr="00B20BA4">
              <w:rPr>
                <w:rFonts w:ascii="Times New Roman" w:eastAsia="Times New Roman" w:hAnsi="Times New Roman" w:cs="Times New Roman"/>
                <w:sz w:val="20"/>
                <w:szCs w:val="24"/>
              </w:rPr>
              <w:t xml:space="preserve"> characters)</w:t>
            </w:r>
          </w:p>
          <w:p w:rsidR="00EC3356" w:rsidRPr="00B73A0F" w:rsidRDefault="00EC3356" w:rsidP="00B73A0F">
            <w:pPr>
              <w:spacing w:after="0" w:line="240" w:lineRule="auto"/>
              <w:rPr>
                <w:rFonts w:ascii="Times New Roman" w:eastAsia="Times New Roman" w:hAnsi="Times New Roman" w:cs="Times New Roman"/>
                <w:sz w:val="24"/>
                <w:szCs w:val="24"/>
              </w:rPr>
            </w:pPr>
          </w:p>
        </w:tc>
      </w:tr>
      <w:tr w:rsidR="00067C96" w:rsidRPr="00B73A0F">
        <w:trPr>
          <w:tblCellSpacing w:w="15" w:type="dxa"/>
        </w:trPr>
        <w:tc>
          <w:tcPr>
            <w:tcW w:w="0" w:type="auto"/>
            <w:hideMark/>
          </w:tcPr>
          <w:p w:rsidR="00067C96" w:rsidRPr="00B73A0F" w:rsidRDefault="00067C96" w:rsidP="00546F42">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b/>
                <w:bCs/>
                <w:sz w:val="24"/>
                <w:szCs w:val="24"/>
              </w:rPr>
              <w:lastRenderedPageBreak/>
              <w:t>8. Describe the process your team will use to develop its Local Comprehensive Literacy Plan and how the plan will be used within the LEA to guide literacy activities.</w:t>
            </w:r>
            <w:r w:rsidRPr="00B73A0F">
              <w:rPr>
                <w:rFonts w:ascii="Times New Roman" w:eastAsia="Times New Roman" w:hAnsi="Times New Roman" w:cs="Times New Roman"/>
                <w:sz w:val="24"/>
                <w:szCs w:val="24"/>
              </w:rPr>
              <w:t xml:space="preserve"> </w:t>
            </w:r>
            <w:r w:rsidRPr="00B73A0F">
              <w:rPr>
                <w:rFonts w:ascii="Times New Roman" w:eastAsia="Times New Roman" w:hAnsi="Times New Roman" w:cs="Times New Roman"/>
                <w:sz w:val="15"/>
                <w:szCs w:val="15"/>
              </w:rPr>
              <w:t>(Maximum 3000 Characters)</w:t>
            </w:r>
            <w:r w:rsidRPr="00B73A0F">
              <w:rPr>
                <w:rFonts w:ascii="Times New Roman" w:eastAsia="Times New Roman" w:hAnsi="Times New Roman" w:cs="Times New Roman"/>
                <w:sz w:val="24"/>
                <w:szCs w:val="24"/>
              </w:rPr>
              <w:t xml:space="preserve"> </w:t>
            </w:r>
          </w:p>
        </w:tc>
        <w:tc>
          <w:tcPr>
            <w:tcW w:w="0" w:type="auto"/>
            <w:hideMark/>
          </w:tcPr>
          <w:p w:rsidR="00067C96" w:rsidRPr="00B73A0F" w:rsidRDefault="00067C96" w:rsidP="00B73A0F">
            <w:pPr>
              <w:spacing w:after="0" w:line="240" w:lineRule="auto"/>
              <w:rPr>
                <w:rFonts w:ascii="Times New Roman" w:eastAsia="Times New Roman" w:hAnsi="Times New Roman" w:cs="Times New Roman"/>
                <w:sz w:val="24"/>
                <w:szCs w:val="24"/>
              </w:rPr>
            </w:pPr>
            <w:r w:rsidRPr="00B73A0F">
              <w:rPr>
                <w:rFonts w:ascii="Times New Roman" w:eastAsia="Times New Roman" w:hAnsi="Times New Roman" w:cs="Times New Roman"/>
                <w:sz w:val="24"/>
                <w:szCs w:val="24"/>
              </w:rPr>
              <w:t xml:space="preserve">  </w:t>
            </w:r>
          </w:p>
        </w:tc>
        <w:tc>
          <w:tcPr>
            <w:tcW w:w="0" w:type="auto"/>
            <w:hideMark/>
          </w:tcPr>
          <w:p w:rsidR="00067C96" w:rsidRPr="00B73A0F" w:rsidRDefault="00067C96" w:rsidP="00B73A0F">
            <w:pPr>
              <w:spacing w:after="0" w:line="240" w:lineRule="auto"/>
              <w:rPr>
                <w:rFonts w:ascii="Times New Roman" w:eastAsia="Times New Roman" w:hAnsi="Times New Roman" w:cs="Times New Roman"/>
                <w:sz w:val="20"/>
                <w:szCs w:val="20"/>
              </w:rPr>
            </w:pPr>
          </w:p>
        </w:tc>
      </w:tr>
      <w:tr w:rsidR="00067C96" w:rsidRPr="00B73A0F">
        <w:trPr>
          <w:tblCellSpacing w:w="15" w:type="dxa"/>
        </w:trPr>
        <w:tc>
          <w:tcPr>
            <w:tcW w:w="0" w:type="auto"/>
            <w:gridSpan w:val="3"/>
            <w:hideMark/>
          </w:tcPr>
          <w:p w:rsidR="00DD475F" w:rsidRDefault="00DD475F" w:rsidP="00B73A0F">
            <w:pPr>
              <w:spacing w:after="0" w:line="240" w:lineRule="auto"/>
              <w:rPr>
                <w:rFonts w:ascii="Times New Roman" w:eastAsia="Times New Roman" w:hAnsi="Times New Roman" w:cs="Times New Roman"/>
                <w:sz w:val="24"/>
                <w:szCs w:val="24"/>
              </w:rPr>
            </w:pPr>
          </w:p>
          <w:p w:rsidR="008D0351" w:rsidRDefault="008D0351" w:rsidP="00B73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Midd-West Literacy </w:t>
            </w:r>
            <w:r w:rsidR="009D2EF9">
              <w:rPr>
                <w:rFonts w:ascii="Times New Roman" w:eastAsia="Times New Roman" w:hAnsi="Times New Roman" w:cs="Times New Roman"/>
                <w:sz w:val="24"/>
                <w:szCs w:val="24"/>
              </w:rPr>
              <w:t xml:space="preserve">Planning </w:t>
            </w:r>
            <w:r w:rsidR="00C25E46">
              <w:rPr>
                <w:rFonts w:ascii="Times New Roman" w:eastAsia="Times New Roman" w:hAnsi="Times New Roman" w:cs="Times New Roman"/>
                <w:sz w:val="24"/>
                <w:szCs w:val="24"/>
              </w:rPr>
              <w:t xml:space="preserve">Team members involved in the development of </w:t>
            </w:r>
            <w:r w:rsidR="009D2EF9">
              <w:rPr>
                <w:rFonts w:ascii="Times New Roman" w:eastAsia="Times New Roman" w:hAnsi="Times New Roman" w:cs="Times New Roman"/>
                <w:sz w:val="24"/>
                <w:szCs w:val="24"/>
              </w:rPr>
              <w:t>the</w:t>
            </w:r>
            <w:r w:rsidR="00C25E46">
              <w:rPr>
                <w:rFonts w:ascii="Times New Roman" w:eastAsia="Times New Roman" w:hAnsi="Times New Roman" w:cs="Times New Roman"/>
                <w:sz w:val="24"/>
                <w:szCs w:val="24"/>
              </w:rPr>
              <w:t xml:space="preserve"> Midd-West Comprehensive Literacy Plan [MWCLP] will consist of district leaders, building leaders, </w:t>
            </w:r>
            <w:r w:rsidR="009D2EF9">
              <w:rPr>
                <w:rFonts w:ascii="Times New Roman" w:eastAsia="Times New Roman" w:hAnsi="Times New Roman" w:cs="Times New Roman"/>
                <w:sz w:val="24"/>
                <w:szCs w:val="24"/>
              </w:rPr>
              <w:t xml:space="preserve">and </w:t>
            </w:r>
            <w:r w:rsidR="00C25E46">
              <w:rPr>
                <w:rFonts w:ascii="Times New Roman" w:eastAsia="Times New Roman" w:hAnsi="Times New Roman" w:cs="Times New Roman"/>
                <w:sz w:val="24"/>
                <w:szCs w:val="24"/>
              </w:rPr>
              <w:t>core literacy leaders</w:t>
            </w:r>
            <w:r w:rsidR="008D58BF">
              <w:rPr>
                <w:rFonts w:ascii="Times New Roman" w:eastAsia="Times New Roman" w:hAnsi="Times New Roman" w:cs="Times New Roman"/>
                <w:sz w:val="24"/>
                <w:szCs w:val="24"/>
              </w:rPr>
              <w:t xml:space="preserve">. </w:t>
            </w:r>
            <w:r w:rsidR="00DE6922">
              <w:rPr>
                <w:rFonts w:ascii="Times New Roman" w:eastAsia="Times New Roman" w:hAnsi="Times New Roman" w:cs="Times New Roman"/>
                <w:sz w:val="24"/>
                <w:szCs w:val="24"/>
              </w:rPr>
              <w:t xml:space="preserve">This team includes representatives from the initial KtO </w:t>
            </w:r>
            <w:r w:rsidR="00CF003F">
              <w:rPr>
                <w:rFonts w:ascii="Times New Roman" w:eastAsia="Times New Roman" w:hAnsi="Times New Roman" w:cs="Times New Roman"/>
                <w:sz w:val="24"/>
                <w:szCs w:val="24"/>
              </w:rPr>
              <w:t xml:space="preserve">grant writing </w:t>
            </w:r>
            <w:r w:rsidR="00DE6922">
              <w:rPr>
                <w:rFonts w:ascii="Times New Roman" w:eastAsia="Times New Roman" w:hAnsi="Times New Roman" w:cs="Times New Roman"/>
                <w:sz w:val="24"/>
                <w:szCs w:val="24"/>
              </w:rPr>
              <w:t>planning team, plus the additional literacy leader positions as identified in question number seven above</w:t>
            </w:r>
            <w:r w:rsidR="00CF003F">
              <w:rPr>
                <w:rFonts w:ascii="Times New Roman" w:eastAsia="Times New Roman" w:hAnsi="Times New Roman" w:cs="Times New Roman"/>
                <w:sz w:val="24"/>
                <w:szCs w:val="24"/>
              </w:rPr>
              <w:t xml:space="preserve"> who represent each of the statutory funding areas</w:t>
            </w:r>
            <w:r w:rsidR="009876F5">
              <w:rPr>
                <w:rFonts w:ascii="Times New Roman" w:eastAsia="Times New Roman" w:hAnsi="Times New Roman" w:cs="Times New Roman"/>
                <w:sz w:val="24"/>
                <w:szCs w:val="24"/>
              </w:rPr>
              <w:t xml:space="preserve"> identified in our district-wide plan</w:t>
            </w:r>
            <w:r w:rsidR="00DE6922">
              <w:rPr>
                <w:rFonts w:ascii="Times New Roman" w:eastAsia="Times New Roman" w:hAnsi="Times New Roman" w:cs="Times New Roman"/>
                <w:sz w:val="24"/>
                <w:szCs w:val="24"/>
              </w:rPr>
              <w:t>. The</w:t>
            </w:r>
            <w:r w:rsidR="009D2EF9">
              <w:rPr>
                <w:rFonts w:ascii="Times New Roman" w:eastAsia="Times New Roman" w:hAnsi="Times New Roman" w:cs="Times New Roman"/>
                <w:sz w:val="24"/>
                <w:szCs w:val="24"/>
              </w:rPr>
              <w:t xml:space="preserve"> planning team will also consider soliciting input from additional </w:t>
            </w:r>
            <w:r w:rsidR="00C25E46">
              <w:rPr>
                <w:rFonts w:ascii="Times New Roman" w:eastAsia="Times New Roman" w:hAnsi="Times New Roman" w:cs="Times New Roman"/>
                <w:sz w:val="24"/>
                <w:szCs w:val="24"/>
              </w:rPr>
              <w:t>teacher representatives from various content a</w:t>
            </w:r>
            <w:r w:rsidR="009D2EF9">
              <w:rPr>
                <w:rFonts w:ascii="Times New Roman" w:eastAsia="Times New Roman" w:hAnsi="Times New Roman" w:cs="Times New Roman"/>
                <w:sz w:val="24"/>
                <w:szCs w:val="24"/>
              </w:rPr>
              <w:t>reas over multiple grade levels throughout the district in order to begin communicating the work of the literacy planning team to all stakeholders.</w:t>
            </w:r>
            <w:r w:rsidR="008D58BF">
              <w:rPr>
                <w:rFonts w:ascii="Times New Roman" w:eastAsia="Times New Roman" w:hAnsi="Times New Roman" w:cs="Times New Roman"/>
                <w:sz w:val="24"/>
                <w:szCs w:val="24"/>
              </w:rPr>
              <w:t xml:space="preserve"> </w:t>
            </w:r>
            <w:r w:rsidR="009D2EF9">
              <w:rPr>
                <w:rFonts w:ascii="Times New Roman" w:eastAsia="Times New Roman" w:hAnsi="Times New Roman" w:cs="Times New Roman"/>
                <w:sz w:val="24"/>
                <w:szCs w:val="24"/>
              </w:rPr>
              <w:t xml:space="preserve">Additional input will </w:t>
            </w:r>
            <w:r w:rsidR="008D58BF">
              <w:rPr>
                <w:rFonts w:ascii="Times New Roman" w:eastAsia="Times New Roman" w:hAnsi="Times New Roman" w:cs="Times New Roman"/>
                <w:sz w:val="24"/>
                <w:szCs w:val="24"/>
              </w:rPr>
              <w:t>also provide the committee with content-area experts who can further elaborate on instructional strategies that have been successful literacy integration techniques</w:t>
            </w:r>
            <w:r w:rsidR="00CF003F">
              <w:rPr>
                <w:rFonts w:ascii="Times New Roman" w:eastAsia="Times New Roman" w:hAnsi="Times New Roman" w:cs="Times New Roman"/>
                <w:sz w:val="24"/>
                <w:szCs w:val="24"/>
              </w:rPr>
              <w:t xml:space="preserve"> in their classrooms already</w:t>
            </w:r>
            <w:r w:rsidR="008D58BF">
              <w:rPr>
                <w:rFonts w:ascii="Times New Roman" w:eastAsia="Times New Roman" w:hAnsi="Times New Roman" w:cs="Times New Roman"/>
                <w:sz w:val="24"/>
                <w:szCs w:val="24"/>
              </w:rPr>
              <w:t>.</w:t>
            </w:r>
          </w:p>
          <w:p w:rsidR="008D0351" w:rsidRDefault="008D0351" w:rsidP="00B73A0F">
            <w:pPr>
              <w:spacing w:after="0" w:line="240" w:lineRule="auto"/>
              <w:rPr>
                <w:rFonts w:ascii="Times New Roman" w:eastAsia="Times New Roman" w:hAnsi="Times New Roman" w:cs="Times New Roman"/>
                <w:sz w:val="24"/>
                <w:szCs w:val="24"/>
              </w:rPr>
            </w:pPr>
          </w:p>
          <w:p w:rsidR="009D2EF9" w:rsidRDefault="008D0351" w:rsidP="00B73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team will begin working on the MWCLP within two weeks following the new grantee orientation conference in May</w:t>
            </w:r>
            <w:r w:rsidR="008D58BF">
              <w:rPr>
                <w:rFonts w:ascii="Times New Roman" w:eastAsia="Times New Roman" w:hAnsi="Times New Roman" w:cs="Times New Roman"/>
                <w:sz w:val="24"/>
                <w:szCs w:val="24"/>
              </w:rPr>
              <w:t>, 2012</w:t>
            </w:r>
            <w:r>
              <w:rPr>
                <w:rFonts w:ascii="Times New Roman" w:eastAsia="Times New Roman" w:hAnsi="Times New Roman" w:cs="Times New Roman"/>
                <w:sz w:val="24"/>
                <w:szCs w:val="24"/>
              </w:rPr>
              <w:t xml:space="preserve">. </w:t>
            </w:r>
            <w:r w:rsidR="009D2EF9">
              <w:rPr>
                <w:rFonts w:ascii="Times New Roman" w:eastAsia="Times New Roman" w:hAnsi="Times New Roman" w:cs="Times New Roman"/>
                <w:sz w:val="24"/>
                <w:szCs w:val="24"/>
              </w:rPr>
              <w:t>Initial work with the core committee will include</w:t>
            </w:r>
            <w:r w:rsidR="008D58BF">
              <w:rPr>
                <w:rFonts w:ascii="Times New Roman" w:eastAsia="Times New Roman" w:hAnsi="Times New Roman" w:cs="Times New Roman"/>
                <w:sz w:val="24"/>
                <w:szCs w:val="24"/>
              </w:rPr>
              <w:t xml:space="preserve"> a thorough review of the PA Comprehensive Literacy Plan</w:t>
            </w:r>
            <w:r w:rsidR="00AF1A42">
              <w:rPr>
                <w:rFonts w:ascii="Times New Roman" w:eastAsia="Times New Roman" w:hAnsi="Times New Roman" w:cs="Times New Roman"/>
                <w:sz w:val="24"/>
                <w:szCs w:val="24"/>
              </w:rPr>
              <w:t xml:space="preserve"> [PACLP]</w:t>
            </w:r>
            <w:r w:rsidR="008D58BF">
              <w:rPr>
                <w:rFonts w:ascii="Times New Roman" w:eastAsia="Times New Roman" w:hAnsi="Times New Roman" w:cs="Times New Roman"/>
                <w:sz w:val="24"/>
                <w:szCs w:val="24"/>
              </w:rPr>
              <w:t>,</w:t>
            </w:r>
            <w:r w:rsidR="009D2EF9">
              <w:rPr>
                <w:rFonts w:ascii="Times New Roman" w:eastAsia="Times New Roman" w:hAnsi="Times New Roman" w:cs="Times New Roman"/>
                <w:sz w:val="24"/>
                <w:szCs w:val="24"/>
              </w:rPr>
              <w:t xml:space="preserve"> outlining tasks </w:t>
            </w:r>
            <w:r w:rsidR="005B66A7">
              <w:rPr>
                <w:rFonts w:ascii="Times New Roman" w:eastAsia="Times New Roman" w:hAnsi="Times New Roman" w:cs="Times New Roman"/>
                <w:sz w:val="24"/>
                <w:szCs w:val="24"/>
              </w:rPr>
              <w:t>for all committee members,</w:t>
            </w:r>
            <w:r w:rsidR="009D2EF9">
              <w:rPr>
                <w:rFonts w:ascii="Times New Roman" w:eastAsia="Times New Roman" w:hAnsi="Times New Roman" w:cs="Times New Roman"/>
                <w:sz w:val="24"/>
                <w:szCs w:val="24"/>
              </w:rPr>
              <w:t xml:space="preserve"> developing a timeline to keep planning efforts on task and moving forward</w:t>
            </w:r>
            <w:r w:rsidR="005B66A7">
              <w:rPr>
                <w:rFonts w:ascii="Times New Roman" w:eastAsia="Times New Roman" w:hAnsi="Times New Roman" w:cs="Times New Roman"/>
                <w:sz w:val="24"/>
                <w:szCs w:val="24"/>
              </w:rPr>
              <w:t>, and gathering baseline data for submission to the U.S. Department of Education by the June 1, 2012 deadline</w:t>
            </w:r>
            <w:r w:rsidR="009D2EF9">
              <w:rPr>
                <w:rFonts w:ascii="Times New Roman" w:eastAsia="Times New Roman" w:hAnsi="Times New Roman" w:cs="Times New Roman"/>
                <w:sz w:val="24"/>
                <w:szCs w:val="24"/>
              </w:rPr>
              <w:t>.</w:t>
            </w:r>
            <w:r w:rsidR="00DE692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Planning will continue throughout the summer</w:t>
            </w:r>
            <w:r w:rsidR="009D2EF9">
              <w:rPr>
                <w:rFonts w:ascii="Times New Roman" w:eastAsia="Times New Roman" w:hAnsi="Times New Roman" w:cs="Times New Roman"/>
                <w:sz w:val="24"/>
                <w:szCs w:val="24"/>
              </w:rPr>
              <w:t xml:space="preserve"> with September 1, 2012 goal for completion.</w:t>
            </w:r>
            <w:r w:rsidR="00F62CCC">
              <w:rPr>
                <w:rFonts w:ascii="Times New Roman" w:eastAsia="Times New Roman" w:hAnsi="Times New Roman" w:cs="Times New Roman"/>
                <w:sz w:val="24"/>
                <w:szCs w:val="24"/>
              </w:rPr>
              <w:t xml:space="preserve">  This planning procedure will develop a comprehensive plan for improving literacy in the key areas as identified in </w:t>
            </w:r>
            <w:r w:rsidR="00210293">
              <w:rPr>
                <w:rFonts w:ascii="Times New Roman" w:eastAsia="Times New Roman" w:hAnsi="Times New Roman" w:cs="Times New Roman"/>
                <w:sz w:val="24"/>
                <w:szCs w:val="24"/>
              </w:rPr>
              <w:t>our needs assessment in order to target and improve our literacy environment.</w:t>
            </w:r>
          </w:p>
          <w:p w:rsidR="00AF1A42" w:rsidRDefault="00AF1A42" w:rsidP="00B73A0F">
            <w:pPr>
              <w:spacing w:after="0" w:line="240" w:lineRule="auto"/>
              <w:rPr>
                <w:rFonts w:ascii="Times New Roman" w:eastAsia="Times New Roman" w:hAnsi="Times New Roman" w:cs="Times New Roman"/>
                <w:sz w:val="24"/>
                <w:szCs w:val="24"/>
              </w:rPr>
            </w:pPr>
          </w:p>
          <w:p w:rsidR="00E95491" w:rsidRDefault="002B2E7F" w:rsidP="00B73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completed</w:t>
            </w:r>
            <w:r w:rsidR="00AF1A42">
              <w:rPr>
                <w:rFonts w:ascii="Times New Roman" w:eastAsia="Times New Roman" w:hAnsi="Times New Roman" w:cs="Times New Roman"/>
                <w:sz w:val="24"/>
                <w:szCs w:val="24"/>
              </w:rPr>
              <w:t xml:space="preserve"> and board approved</w:t>
            </w:r>
            <w:r>
              <w:rPr>
                <w:rFonts w:ascii="Times New Roman" w:eastAsia="Times New Roman" w:hAnsi="Times New Roman" w:cs="Times New Roman"/>
                <w:sz w:val="24"/>
                <w:szCs w:val="24"/>
              </w:rPr>
              <w:t xml:space="preserve">, the plan will be used primarily to communicate </w:t>
            </w:r>
            <w:r w:rsidR="007E6B0D">
              <w:rPr>
                <w:rFonts w:ascii="Times New Roman" w:eastAsia="Times New Roman" w:hAnsi="Times New Roman" w:cs="Times New Roman"/>
                <w:sz w:val="24"/>
                <w:szCs w:val="24"/>
              </w:rPr>
              <w:t xml:space="preserve">and teach </w:t>
            </w:r>
            <w:r>
              <w:rPr>
                <w:rFonts w:ascii="Times New Roman" w:eastAsia="Times New Roman" w:hAnsi="Times New Roman" w:cs="Times New Roman"/>
                <w:sz w:val="24"/>
                <w:szCs w:val="24"/>
              </w:rPr>
              <w:t>our district-wide vision for literacy instruction.</w:t>
            </w:r>
            <w:r w:rsidR="00AF1A42">
              <w:rPr>
                <w:rFonts w:ascii="Times New Roman" w:eastAsia="Times New Roman" w:hAnsi="Times New Roman" w:cs="Times New Roman"/>
                <w:sz w:val="24"/>
                <w:szCs w:val="24"/>
              </w:rPr>
              <w:t xml:space="preserve"> This plan will be a necessary communication and learning tool for teachers, students, parents, and community members. The plan will outline the five guiding principles as identified in the PACLP</w:t>
            </w:r>
            <w:r w:rsidR="00E95491">
              <w:rPr>
                <w:rFonts w:ascii="Times New Roman" w:eastAsia="Times New Roman" w:hAnsi="Times New Roman" w:cs="Times New Roman"/>
                <w:sz w:val="24"/>
                <w:szCs w:val="24"/>
              </w:rPr>
              <w:t xml:space="preserve"> to ensure that all members of the district community are aware that literacy is the “critical foundation” for learning among all our birth through grade 12 students.</w:t>
            </w:r>
          </w:p>
          <w:p w:rsidR="00E95491" w:rsidRDefault="00E95491" w:rsidP="00B73A0F">
            <w:pPr>
              <w:spacing w:after="0" w:line="240" w:lineRule="auto"/>
              <w:rPr>
                <w:rFonts w:ascii="Times New Roman" w:eastAsia="Times New Roman" w:hAnsi="Times New Roman" w:cs="Times New Roman"/>
                <w:sz w:val="24"/>
                <w:szCs w:val="24"/>
              </w:rPr>
            </w:pPr>
          </w:p>
          <w:p w:rsidR="007E6B0D" w:rsidRDefault="007E6B0D" w:rsidP="00B73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will use the MWCLP to guide our work and our decision making.  The MWCLP will focus our efforts in curriculum, instruction, assessment, and </w:t>
            </w:r>
            <w:r w:rsidR="000202C1">
              <w:rPr>
                <w:rFonts w:ascii="Times New Roman" w:eastAsia="Times New Roman" w:hAnsi="Times New Roman" w:cs="Times New Roman"/>
                <w:sz w:val="24"/>
                <w:szCs w:val="24"/>
              </w:rPr>
              <w:t>pr</w:t>
            </w:r>
            <w:r w:rsidR="004372F0">
              <w:rPr>
                <w:rFonts w:ascii="Times New Roman" w:eastAsia="Times New Roman" w:hAnsi="Times New Roman" w:cs="Times New Roman"/>
                <w:sz w:val="24"/>
                <w:szCs w:val="24"/>
              </w:rPr>
              <w:t xml:space="preserve">ofessional development around </w:t>
            </w:r>
            <w:r w:rsidR="000202C1">
              <w:rPr>
                <w:rFonts w:ascii="Times New Roman" w:eastAsia="Times New Roman" w:hAnsi="Times New Roman" w:cs="Times New Roman"/>
                <w:sz w:val="24"/>
                <w:szCs w:val="24"/>
              </w:rPr>
              <w:t xml:space="preserve">the common thread </w:t>
            </w:r>
            <w:r w:rsidR="007F73BD">
              <w:rPr>
                <w:rFonts w:ascii="Times New Roman" w:eastAsia="Times New Roman" w:hAnsi="Times New Roman" w:cs="Times New Roman"/>
                <w:sz w:val="24"/>
                <w:szCs w:val="24"/>
              </w:rPr>
              <w:t xml:space="preserve">of continuous school </w:t>
            </w:r>
            <w:r w:rsidR="007F73BD">
              <w:rPr>
                <w:rFonts w:ascii="Times New Roman" w:eastAsia="Times New Roman" w:hAnsi="Times New Roman" w:cs="Times New Roman"/>
                <w:sz w:val="24"/>
                <w:szCs w:val="24"/>
              </w:rPr>
              <w:lastRenderedPageBreak/>
              <w:t>improvement.</w:t>
            </w:r>
            <w:r w:rsidR="004372F0">
              <w:rPr>
                <w:rFonts w:ascii="Times New Roman" w:eastAsia="Times New Roman" w:hAnsi="Times New Roman" w:cs="Times New Roman"/>
                <w:sz w:val="24"/>
                <w:szCs w:val="24"/>
              </w:rPr>
              <w:t xml:space="preserve">  </w:t>
            </w:r>
          </w:p>
          <w:p w:rsidR="002B2E7F" w:rsidRDefault="00AF1A42" w:rsidP="00B73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B2E7F">
              <w:rPr>
                <w:rFonts w:ascii="Times New Roman" w:eastAsia="Times New Roman" w:hAnsi="Times New Roman" w:cs="Times New Roman"/>
                <w:sz w:val="24"/>
                <w:szCs w:val="24"/>
              </w:rPr>
              <w:t xml:space="preserve"> </w:t>
            </w:r>
          </w:p>
          <w:p w:rsidR="00E9664E" w:rsidRPr="00990822" w:rsidRDefault="00E9664E" w:rsidP="00E9664E">
            <w:pPr>
              <w:spacing w:after="0" w:line="240" w:lineRule="auto"/>
              <w:rPr>
                <w:rFonts w:ascii="Times New Roman" w:eastAsia="Times New Roman" w:hAnsi="Times New Roman" w:cs="Times New Roman"/>
                <w:sz w:val="20"/>
                <w:szCs w:val="24"/>
              </w:rPr>
            </w:pPr>
            <w:r w:rsidRPr="00B20BA4">
              <w:rPr>
                <w:rFonts w:ascii="Times New Roman" w:eastAsia="Times New Roman" w:hAnsi="Times New Roman" w:cs="Times New Roman"/>
                <w:sz w:val="20"/>
                <w:szCs w:val="24"/>
              </w:rPr>
              <w:t>(</w:t>
            </w:r>
            <w:r w:rsidR="00CF118B">
              <w:rPr>
                <w:rFonts w:ascii="Times New Roman" w:eastAsia="Times New Roman" w:hAnsi="Times New Roman" w:cs="Times New Roman"/>
                <w:sz w:val="20"/>
                <w:szCs w:val="24"/>
              </w:rPr>
              <w:t>2420</w:t>
            </w:r>
            <w:r w:rsidRPr="00B20BA4">
              <w:rPr>
                <w:rFonts w:ascii="Times New Roman" w:eastAsia="Times New Roman" w:hAnsi="Times New Roman" w:cs="Times New Roman"/>
                <w:sz w:val="20"/>
                <w:szCs w:val="24"/>
              </w:rPr>
              <w:t xml:space="preserve"> characters)</w:t>
            </w:r>
          </w:p>
          <w:p w:rsidR="00E9664E" w:rsidRDefault="00E9664E" w:rsidP="00B73A0F">
            <w:pPr>
              <w:spacing w:after="0" w:line="240" w:lineRule="auto"/>
              <w:rPr>
                <w:rFonts w:ascii="Times New Roman" w:eastAsia="Times New Roman" w:hAnsi="Times New Roman" w:cs="Times New Roman"/>
                <w:sz w:val="24"/>
                <w:szCs w:val="24"/>
              </w:rPr>
            </w:pPr>
          </w:p>
          <w:p w:rsidR="00EC3356" w:rsidRDefault="00EC3356" w:rsidP="00B73A0F">
            <w:pPr>
              <w:spacing w:after="0" w:line="240" w:lineRule="auto"/>
              <w:rPr>
                <w:rFonts w:ascii="Times New Roman" w:eastAsia="Times New Roman" w:hAnsi="Times New Roman" w:cs="Times New Roman"/>
                <w:sz w:val="24"/>
                <w:szCs w:val="24"/>
              </w:rPr>
            </w:pPr>
          </w:p>
          <w:p w:rsidR="00067C96" w:rsidRDefault="003B7D0D" w:rsidP="00B73A0F">
            <w:pPr>
              <w:spacing w:after="0" w:line="240" w:lineRule="auto"/>
              <w:rPr>
                <w:rFonts w:ascii="Times New Roman" w:eastAsia="Times New Roman" w:hAnsi="Times New Roman" w:cs="Times New Roman"/>
                <w:b/>
                <w:sz w:val="24"/>
                <w:szCs w:val="24"/>
              </w:rPr>
            </w:pPr>
            <w:r w:rsidRPr="00DA06E2">
              <w:rPr>
                <w:rFonts w:ascii="Times New Roman" w:eastAsia="Times New Roman" w:hAnsi="Times New Roman" w:cs="Times New Roman"/>
                <w:b/>
                <w:sz w:val="24"/>
                <w:szCs w:val="24"/>
              </w:rPr>
              <w:t xml:space="preserve">SECTION: </w:t>
            </w:r>
            <w:r w:rsidR="00067C96" w:rsidRPr="00DA06E2">
              <w:rPr>
                <w:rFonts w:ascii="Times New Roman" w:eastAsia="Times New Roman" w:hAnsi="Times New Roman" w:cs="Times New Roman"/>
                <w:b/>
                <w:sz w:val="24"/>
                <w:szCs w:val="24"/>
              </w:rPr>
              <w:t>Acquiring Baseline Knowledge and Skills</w:t>
            </w:r>
            <w:r w:rsidR="00067C96" w:rsidRPr="00B73A0F">
              <w:rPr>
                <w:rFonts w:ascii="Times New Roman" w:eastAsia="Times New Roman" w:hAnsi="Times New Roman" w:cs="Times New Roman"/>
                <w:b/>
                <w:sz w:val="24"/>
                <w:szCs w:val="24"/>
              </w:rPr>
              <w:t> </w:t>
            </w:r>
          </w:p>
          <w:p w:rsidR="00DD475F" w:rsidRPr="00B73A0F" w:rsidRDefault="00DD475F" w:rsidP="00B73A0F">
            <w:pPr>
              <w:spacing w:after="0" w:line="240" w:lineRule="auto"/>
              <w:rPr>
                <w:rFonts w:ascii="Times New Roman" w:eastAsia="Times New Roman" w:hAnsi="Times New Roman" w:cs="Times New Roman"/>
                <w:b/>
                <w:sz w:val="24"/>
                <w:szCs w:val="24"/>
              </w:rPr>
            </w:pPr>
          </w:p>
        </w:tc>
      </w:tr>
      <w:tr w:rsidR="008D7879" w:rsidRPr="008D7879">
        <w:trPr>
          <w:gridAfter w:val="1"/>
          <w:tblCellSpacing w:w="15" w:type="dxa"/>
        </w:trPr>
        <w:tc>
          <w:tcPr>
            <w:tcW w:w="0" w:type="auto"/>
            <w:hideMark/>
          </w:tcPr>
          <w:p w:rsidR="008D7879" w:rsidRPr="00DA06E2" w:rsidRDefault="008D7879" w:rsidP="00546F42">
            <w:pPr>
              <w:spacing w:after="0" w:line="240" w:lineRule="auto"/>
              <w:rPr>
                <w:rFonts w:ascii="Times New Roman" w:eastAsia="Times New Roman" w:hAnsi="Times New Roman" w:cs="Times New Roman"/>
                <w:sz w:val="24"/>
                <w:szCs w:val="24"/>
              </w:rPr>
            </w:pPr>
            <w:r w:rsidRPr="00DA06E2">
              <w:rPr>
                <w:rFonts w:ascii="Times New Roman" w:eastAsia="Times New Roman" w:hAnsi="Times New Roman" w:cs="Times New Roman"/>
                <w:b/>
                <w:bCs/>
                <w:sz w:val="24"/>
                <w:szCs w:val="24"/>
              </w:rPr>
              <w:lastRenderedPageBreak/>
              <w:t>9. Describe the manner in which your teachers will acquire the baseline knowledge and skills covered in the 9 literacy content areas during Year 1. Specifically: a) How many teachers do you plan to send to each content training; b) Discuss whether LEA training will be provided by intermediate units or other vendors; c) If a vendor other than an intermediate unit is planned, explain how the applicant will provide concrete evidence that participants have acquired the knowledge and skills specified for the content area (Appendix B); and d) Describe how the teachers in the Target Group and others who do not attend a specific professional development session will acquire the baseline knowledge and skills in that area.</w:t>
            </w:r>
            <w:r w:rsidRPr="00DA06E2">
              <w:rPr>
                <w:rFonts w:ascii="Times New Roman" w:eastAsia="Times New Roman" w:hAnsi="Times New Roman" w:cs="Times New Roman"/>
                <w:sz w:val="24"/>
                <w:szCs w:val="24"/>
              </w:rPr>
              <w:t xml:space="preserve"> </w:t>
            </w:r>
            <w:r w:rsidRPr="00DA06E2">
              <w:rPr>
                <w:rFonts w:ascii="Times New Roman" w:eastAsia="Times New Roman" w:hAnsi="Times New Roman" w:cs="Times New Roman"/>
                <w:sz w:val="15"/>
                <w:szCs w:val="15"/>
              </w:rPr>
              <w:t>(Maximum 5000 Characters)</w:t>
            </w:r>
            <w:r w:rsidRPr="00DA06E2">
              <w:rPr>
                <w:rFonts w:ascii="Times New Roman" w:eastAsia="Times New Roman" w:hAnsi="Times New Roman" w:cs="Times New Roman"/>
                <w:sz w:val="24"/>
                <w:szCs w:val="24"/>
              </w:rPr>
              <w:t xml:space="preserve"> </w:t>
            </w:r>
          </w:p>
          <w:p w:rsidR="00404185" w:rsidRDefault="00404185" w:rsidP="00546F42">
            <w:pPr>
              <w:spacing w:after="0" w:line="240" w:lineRule="auto"/>
              <w:rPr>
                <w:rFonts w:ascii="Times New Roman" w:eastAsia="Times New Roman" w:hAnsi="Times New Roman" w:cs="Times New Roman"/>
                <w:sz w:val="24"/>
                <w:szCs w:val="24"/>
                <w:highlight w:val="yellow"/>
              </w:rPr>
            </w:pPr>
          </w:p>
          <w:p w:rsidR="00404185" w:rsidRDefault="00404185"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KtO planning team feels strongly </w:t>
            </w:r>
            <w:r w:rsidR="00A2113A">
              <w:rPr>
                <w:rFonts w:ascii="Times New Roman" w:eastAsia="Times New Roman" w:hAnsi="Times New Roman" w:cs="Times New Roman"/>
                <w:sz w:val="24"/>
                <w:szCs w:val="24"/>
              </w:rPr>
              <w:t>about</w:t>
            </w:r>
            <w:r>
              <w:rPr>
                <w:rFonts w:ascii="Times New Roman" w:eastAsia="Times New Roman" w:hAnsi="Times New Roman" w:cs="Times New Roman"/>
                <w:sz w:val="24"/>
                <w:szCs w:val="24"/>
              </w:rPr>
              <w:t xml:space="preserve"> building </w:t>
            </w:r>
            <w:r w:rsidR="000A661B">
              <w:rPr>
                <w:rFonts w:ascii="Times New Roman" w:eastAsia="Times New Roman" w:hAnsi="Times New Roman" w:cs="Times New Roman"/>
                <w:sz w:val="24"/>
                <w:szCs w:val="24"/>
              </w:rPr>
              <w:t>a structure of</w:t>
            </w:r>
            <w:r>
              <w:rPr>
                <w:rFonts w:ascii="Times New Roman" w:eastAsia="Times New Roman" w:hAnsi="Times New Roman" w:cs="Times New Roman"/>
                <w:sz w:val="24"/>
                <w:szCs w:val="24"/>
              </w:rPr>
              <w:t xml:space="preserve"> professional development that provides opportunities for literacy leaders to build relationships with</w:t>
            </w:r>
            <w:r w:rsidR="00844B41">
              <w:rPr>
                <w:rFonts w:ascii="Times New Roman" w:eastAsia="Times New Roman" w:hAnsi="Times New Roman" w:cs="Times New Roman"/>
                <w:sz w:val="24"/>
                <w:szCs w:val="24"/>
              </w:rPr>
              <w:t xml:space="preserve"> and among</w:t>
            </w:r>
            <w:r>
              <w:rPr>
                <w:rFonts w:ascii="Times New Roman" w:eastAsia="Times New Roman" w:hAnsi="Times New Roman" w:cs="Times New Roman"/>
                <w:sz w:val="24"/>
                <w:szCs w:val="24"/>
              </w:rPr>
              <w:t xml:space="preserve"> all teachers in a supportive, collaborative environment.</w:t>
            </w:r>
            <w:r w:rsidR="00844B41">
              <w:rPr>
                <w:rFonts w:ascii="Times New Roman" w:eastAsia="Times New Roman" w:hAnsi="Times New Roman" w:cs="Times New Roman"/>
                <w:sz w:val="24"/>
                <w:szCs w:val="24"/>
              </w:rPr>
              <w:t xml:space="preserve"> It is </w:t>
            </w:r>
            <w:r>
              <w:rPr>
                <w:rFonts w:ascii="Times New Roman" w:eastAsia="Times New Roman" w:hAnsi="Times New Roman" w:cs="Times New Roman"/>
                <w:sz w:val="24"/>
                <w:szCs w:val="24"/>
              </w:rPr>
              <w:t>through this model that we will elaborate on our plans for delivering professional development topics to all staff members over the up-and-coming year.</w:t>
            </w:r>
            <w:r w:rsidR="00844B41">
              <w:rPr>
                <w:rFonts w:ascii="Times New Roman" w:eastAsia="Times New Roman" w:hAnsi="Times New Roman" w:cs="Times New Roman"/>
                <w:sz w:val="24"/>
                <w:szCs w:val="24"/>
              </w:rPr>
              <w:t xml:space="preserve"> We realize that the model of train-the-trainer delivery </w:t>
            </w:r>
            <w:r w:rsidR="000A661B">
              <w:rPr>
                <w:rFonts w:ascii="Times New Roman" w:eastAsia="Times New Roman" w:hAnsi="Times New Roman" w:cs="Times New Roman"/>
                <w:sz w:val="24"/>
                <w:szCs w:val="24"/>
              </w:rPr>
              <w:t xml:space="preserve">in its truest form is </w:t>
            </w:r>
            <w:r w:rsidR="00844B41">
              <w:rPr>
                <w:rFonts w:ascii="Times New Roman" w:eastAsia="Times New Roman" w:hAnsi="Times New Roman" w:cs="Times New Roman"/>
                <w:sz w:val="24"/>
                <w:szCs w:val="24"/>
              </w:rPr>
              <w:t>not the perfect model for professional development</w:t>
            </w:r>
            <w:r w:rsidR="00A2113A">
              <w:rPr>
                <w:rFonts w:ascii="Times New Roman" w:eastAsia="Times New Roman" w:hAnsi="Times New Roman" w:cs="Times New Roman"/>
                <w:sz w:val="24"/>
                <w:szCs w:val="24"/>
              </w:rPr>
              <w:t xml:space="preserve">. </w:t>
            </w:r>
            <w:proofErr w:type="gramStart"/>
            <w:r w:rsidR="00A2113A">
              <w:rPr>
                <w:rFonts w:ascii="Times New Roman" w:eastAsia="Times New Roman" w:hAnsi="Times New Roman" w:cs="Times New Roman"/>
                <w:sz w:val="24"/>
                <w:szCs w:val="24"/>
              </w:rPr>
              <w:t xml:space="preserve">Reeves </w:t>
            </w:r>
            <w:r w:rsidR="000A661B">
              <w:rPr>
                <w:rFonts w:ascii="Times New Roman" w:eastAsia="Times New Roman" w:hAnsi="Times New Roman" w:cs="Times New Roman"/>
                <w:sz w:val="24"/>
                <w:szCs w:val="24"/>
              </w:rPr>
              <w:t>makes</w:t>
            </w:r>
            <w:proofErr w:type="gramEnd"/>
            <w:r w:rsidR="000A661B">
              <w:rPr>
                <w:rFonts w:ascii="Times New Roman" w:eastAsia="Times New Roman" w:hAnsi="Times New Roman" w:cs="Times New Roman"/>
                <w:sz w:val="24"/>
                <w:szCs w:val="24"/>
              </w:rPr>
              <w:t xml:space="preserve"> clear this distinction in Transforming Professional Development into Student Results</w:t>
            </w:r>
            <w:r w:rsidR="00A2113A">
              <w:rPr>
                <w:rFonts w:ascii="Times New Roman" w:eastAsia="Times New Roman" w:hAnsi="Times New Roman" w:cs="Times New Roman"/>
                <w:sz w:val="24"/>
                <w:szCs w:val="24"/>
              </w:rPr>
              <w:t xml:space="preserve"> (2010)</w:t>
            </w:r>
            <w:r w:rsidR="000A661B">
              <w:rPr>
                <w:rFonts w:ascii="Times New Roman" w:eastAsia="Times New Roman" w:hAnsi="Times New Roman" w:cs="Times New Roman"/>
                <w:sz w:val="24"/>
                <w:szCs w:val="24"/>
              </w:rPr>
              <w:t>.</w:t>
            </w:r>
            <w:r w:rsidR="00A2113A">
              <w:rPr>
                <w:rFonts w:ascii="Times New Roman" w:eastAsia="Times New Roman" w:hAnsi="Times New Roman" w:cs="Times New Roman"/>
                <w:sz w:val="24"/>
                <w:szCs w:val="24"/>
              </w:rPr>
              <w:t xml:space="preserve"> Specifically, he says that sustainable influence requires the development of individual and social abilities through deliberate practice and feedback. Our team believes this influence can grow through a professional development support structure that exists primarily within our district providing opportunities to deliver core instruction, and then supporting that core instruction through modeling, coaching and additional support if/when necessary.    </w:t>
            </w:r>
          </w:p>
          <w:p w:rsidR="00A2113A" w:rsidRDefault="00A2113A" w:rsidP="00404185">
            <w:pPr>
              <w:spacing w:after="0" w:line="240" w:lineRule="auto"/>
              <w:rPr>
                <w:rFonts w:ascii="Times New Roman" w:eastAsia="Times New Roman" w:hAnsi="Times New Roman" w:cs="Times New Roman"/>
                <w:sz w:val="24"/>
                <w:szCs w:val="24"/>
              </w:rPr>
            </w:pPr>
          </w:p>
          <w:p w:rsidR="00623315" w:rsidRDefault="00623315"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Initially, we plan to send four KtO administrators </w:t>
            </w:r>
            <w:r w:rsidR="00E71E01">
              <w:rPr>
                <w:rFonts w:ascii="Times New Roman" w:eastAsia="Times New Roman" w:hAnsi="Times New Roman" w:cs="Times New Roman"/>
                <w:sz w:val="24"/>
                <w:szCs w:val="24"/>
              </w:rPr>
              <w:t xml:space="preserve">[our </w:t>
            </w:r>
            <w:r>
              <w:rPr>
                <w:rFonts w:ascii="Times New Roman" w:eastAsia="Times New Roman" w:hAnsi="Times New Roman" w:cs="Times New Roman"/>
                <w:sz w:val="24"/>
                <w:szCs w:val="24"/>
              </w:rPr>
              <w:t>KtO</w:t>
            </w:r>
            <w:r w:rsidR="00E71E01">
              <w:rPr>
                <w:rFonts w:ascii="Times New Roman" w:eastAsia="Times New Roman" w:hAnsi="Times New Roman" w:cs="Times New Roman"/>
                <w:sz w:val="24"/>
                <w:szCs w:val="24"/>
              </w:rPr>
              <w:t xml:space="preserve"> Core A</w:t>
            </w:r>
            <w:r>
              <w:rPr>
                <w:rFonts w:ascii="Times New Roman" w:eastAsia="Times New Roman" w:hAnsi="Times New Roman" w:cs="Times New Roman"/>
                <w:sz w:val="24"/>
                <w:szCs w:val="24"/>
              </w:rPr>
              <w:t>dministrative</w:t>
            </w:r>
            <w:r w:rsidR="00E71E01">
              <w:rPr>
                <w:rFonts w:ascii="Times New Roman" w:eastAsia="Times New Roman" w:hAnsi="Times New Roman" w:cs="Times New Roman"/>
                <w:sz w:val="24"/>
                <w:szCs w:val="24"/>
              </w:rPr>
              <w:t xml:space="preserve"> T</w:t>
            </w:r>
            <w:r>
              <w:rPr>
                <w:rFonts w:ascii="Times New Roman" w:eastAsia="Times New Roman" w:hAnsi="Times New Roman" w:cs="Times New Roman"/>
                <w:sz w:val="24"/>
                <w:szCs w:val="24"/>
              </w:rPr>
              <w:t xml:space="preserve">eam] </w:t>
            </w:r>
            <w:r w:rsidR="003C3308">
              <w:rPr>
                <w:rFonts w:ascii="Times New Roman" w:eastAsia="Times New Roman" w:hAnsi="Times New Roman" w:cs="Times New Roman"/>
                <w:sz w:val="24"/>
                <w:szCs w:val="24"/>
              </w:rPr>
              <w:t>to the New Grantee O</w:t>
            </w:r>
            <w:r>
              <w:rPr>
                <w:rFonts w:ascii="Times New Roman" w:eastAsia="Times New Roman" w:hAnsi="Times New Roman" w:cs="Times New Roman"/>
                <w:sz w:val="24"/>
                <w:szCs w:val="24"/>
              </w:rPr>
              <w:t xml:space="preserve">rientation </w:t>
            </w:r>
            <w:r w:rsidR="003C3308">
              <w:rPr>
                <w:rFonts w:ascii="Times New Roman" w:eastAsia="Times New Roman" w:hAnsi="Times New Roman" w:cs="Times New Roman"/>
                <w:sz w:val="24"/>
                <w:szCs w:val="24"/>
              </w:rPr>
              <w:t>session</w:t>
            </w:r>
            <w:r>
              <w:rPr>
                <w:rFonts w:ascii="Times New Roman" w:eastAsia="Times New Roman" w:hAnsi="Times New Roman" w:cs="Times New Roman"/>
                <w:sz w:val="24"/>
                <w:szCs w:val="24"/>
              </w:rPr>
              <w:t xml:space="preserve"> in May.  This group includes Daphne Snook, assistant superintendent, Cynthia Hutchinson, high school principal, David Harrison, K-8 principal, and Jane Campbell, birth to age five representative.  All above individuals have been involved with the KtO grant since the pre-application process, and each individual represents one statutory funding area, which completes our district-wide</w:t>
            </w:r>
            <w:r w:rsidR="00E71E01">
              <w:rPr>
                <w:rFonts w:ascii="Times New Roman" w:eastAsia="Times New Roman" w:hAnsi="Times New Roman" w:cs="Times New Roman"/>
                <w:sz w:val="24"/>
                <w:szCs w:val="24"/>
              </w:rPr>
              <w:t>, birth through grade 12</w:t>
            </w:r>
            <w:r>
              <w:rPr>
                <w:rFonts w:ascii="Times New Roman" w:eastAsia="Times New Roman" w:hAnsi="Times New Roman" w:cs="Times New Roman"/>
                <w:sz w:val="24"/>
                <w:szCs w:val="24"/>
              </w:rPr>
              <w:t xml:space="preserve"> focus.  </w:t>
            </w:r>
          </w:p>
          <w:p w:rsidR="00623315" w:rsidRDefault="00623315" w:rsidP="00404185">
            <w:pPr>
              <w:spacing w:after="0" w:line="240" w:lineRule="auto"/>
              <w:rPr>
                <w:rFonts w:ascii="Times New Roman" w:eastAsia="Times New Roman" w:hAnsi="Times New Roman" w:cs="Times New Roman"/>
                <w:sz w:val="24"/>
                <w:szCs w:val="24"/>
              </w:rPr>
            </w:pPr>
          </w:p>
          <w:p w:rsidR="00900DC6" w:rsidRDefault="00623315"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we plan to send our KtO leadership team to all nine </w:t>
            </w:r>
            <w:r w:rsidR="00900DC6">
              <w:rPr>
                <w:rFonts w:ascii="Times New Roman" w:eastAsia="Times New Roman" w:hAnsi="Times New Roman" w:cs="Times New Roman"/>
                <w:sz w:val="24"/>
                <w:szCs w:val="24"/>
              </w:rPr>
              <w:t>content sessions</w:t>
            </w:r>
            <w:r w:rsidR="00080C1E">
              <w:rPr>
                <w:rFonts w:ascii="Times New Roman" w:eastAsia="Times New Roman" w:hAnsi="Times New Roman" w:cs="Times New Roman"/>
                <w:sz w:val="24"/>
                <w:szCs w:val="24"/>
              </w:rPr>
              <w:t xml:space="preserve"> throughout the year</w:t>
            </w:r>
            <w:r w:rsidR="00900DC6">
              <w:rPr>
                <w:rFonts w:ascii="Times New Roman" w:eastAsia="Times New Roman" w:hAnsi="Times New Roman" w:cs="Times New Roman"/>
                <w:sz w:val="24"/>
                <w:szCs w:val="24"/>
              </w:rPr>
              <w:t>, as well as the necessary training for the DIBELS Next, GRADE, and HEAT assessment instruments.</w:t>
            </w:r>
            <w:r>
              <w:rPr>
                <w:rFonts w:ascii="Times New Roman" w:eastAsia="Times New Roman" w:hAnsi="Times New Roman" w:cs="Times New Roman"/>
                <w:sz w:val="24"/>
                <w:szCs w:val="24"/>
              </w:rPr>
              <w:t xml:space="preserve">  Our KtO leadership team includes our core admin</w:t>
            </w:r>
            <w:r w:rsidR="00080C1E">
              <w:rPr>
                <w:rFonts w:ascii="Times New Roman" w:eastAsia="Times New Roman" w:hAnsi="Times New Roman" w:cs="Times New Roman"/>
                <w:sz w:val="24"/>
                <w:szCs w:val="24"/>
              </w:rPr>
              <w:t>istrative team, plus Donna Samuelson, Middleburg Middle School principal, Gregg Wetzel, Middleburg Elementary School principal, David Fassett, supervisor of special education, and four Literacy Leaders that are new positions that will be filled shortly after we learn of our award status.</w:t>
            </w:r>
            <w:r w:rsidR="003C3308">
              <w:rPr>
                <w:rFonts w:ascii="Times New Roman" w:eastAsia="Times New Roman" w:hAnsi="Times New Roman" w:cs="Times New Roman"/>
                <w:sz w:val="24"/>
                <w:szCs w:val="24"/>
              </w:rPr>
              <w:t xml:space="preserve"> Trainings will occur at the Central Susquehanna Intermediate Unit [CSIU].</w:t>
            </w:r>
          </w:p>
          <w:p w:rsidR="00080C1E" w:rsidRDefault="00080C1E" w:rsidP="00404185">
            <w:pPr>
              <w:spacing w:after="0" w:line="240" w:lineRule="auto"/>
              <w:rPr>
                <w:rFonts w:ascii="Times New Roman" w:eastAsia="Times New Roman" w:hAnsi="Times New Roman" w:cs="Times New Roman"/>
                <w:sz w:val="24"/>
                <w:szCs w:val="24"/>
              </w:rPr>
            </w:pPr>
          </w:p>
          <w:p w:rsidR="00080C1E" w:rsidRDefault="00080C1E"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anticipate the leadership team will return to the district and provide all remaining staff members with content from a total of four or five of the nine content sessions.  These sessions will be delivered throughout the school year.  We expect our leadership team to attend a specific topic and return to plan for the delivery of this content to their statutory area.  </w:t>
            </w:r>
          </w:p>
          <w:p w:rsidR="00080C1E" w:rsidRDefault="00080C1E" w:rsidP="00404185">
            <w:pPr>
              <w:spacing w:after="0" w:line="240" w:lineRule="auto"/>
              <w:rPr>
                <w:rFonts w:ascii="Times New Roman" w:eastAsia="Times New Roman" w:hAnsi="Times New Roman" w:cs="Times New Roman"/>
                <w:sz w:val="24"/>
                <w:szCs w:val="24"/>
              </w:rPr>
            </w:pPr>
          </w:p>
          <w:p w:rsidR="00080C1E" w:rsidRDefault="00080C1E"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draft schedule includes:</w:t>
            </w:r>
          </w:p>
          <w:p w:rsidR="00080C1E" w:rsidRDefault="00080C1E"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Summer 2013</w:t>
            </w:r>
            <w:r w:rsidR="002A7451">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Leadership Team attends DIBELS Next, GRADE and HEAT professional development</w:t>
            </w:r>
          </w:p>
          <w:p w:rsidR="003C3308" w:rsidRDefault="003C3308" w:rsidP="00404185">
            <w:pPr>
              <w:spacing w:after="0" w:line="240" w:lineRule="auto"/>
              <w:rPr>
                <w:rFonts w:ascii="Times New Roman" w:eastAsia="Times New Roman" w:hAnsi="Times New Roman" w:cs="Times New Roman"/>
                <w:sz w:val="24"/>
                <w:szCs w:val="24"/>
              </w:rPr>
            </w:pPr>
          </w:p>
          <w:p w:rsidR="00080C1E" w:rsidRDefault="00080C1E"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July</w:t>
            </w:r>
            <w:r w:rsidR="002A745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2013</w:t>
            </w:r>
            <w:r w:rsidR="002A7451">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Leadership Team attends Using Dat</w:t>
            </w:r>
            <w:r w:rsidR="003C3308">
              <w:rPr>
                <w:rFonts w:ascii="Times New Roman" w:eastAsia="Times New Roman" w:hAnsi="Times New Roman" w:cs="Times New Roman"/>
                <w:sz w:val="24"/>
                <w:szCs w:val="24"/>
              </w:rPr>
              <w:t xml:space="preserve">a for Literacy Decision Making </w:t>
            </w:r>
            <w:r>
              <w:rPr>
                <w:rFonts w:ascii="Times New Roman" w:eastAsia="Times New Roman" w:hAnsi="Times New Roman" w:cs="Times New Roman"/>
                <w:sz w:val="24"/>
                <w:szCs w:val="24"/>
              </w:rPr>
              <w:t>@ CSIU</w:t>
            </w:r>
          </w:p>
          <w:p w:rsidR="00080C1E" w:rsidRDefault="00080C1E"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August 21, 2013</w:t>
            </w:r>
            <w:r w:rsidR="002A7451">
              <w:rPr>
                <w:rFonts w:ascii="Times New Roman" w:eastAsia="Times New Roman" w:hAnsi="Times New Roman" w:cs="Times New Roman"/>
                <w:sz w:val="24"/>
                <w:szCs w:val="24"/>
              </w:rPr>
              <w:t xml:space="preserve"> </w:t>
            </w:r>
            <w:r w:rsidR="00B5393C">
              <w:rPr>
                <w:rFonts w:ascii="Times New Roman" w:eastAsia="Times New Roman" w:hAnsi="Times New Roman" w:cs="Times New Roman"/>
                <w:sz w:val="24"/>
                <w:szCs w:val="24"/>
              </w:rPr>
              <w:t>–</w:t>
            </w:r>
            <w:r w:rsidR="002A74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All</w:t>
            </w:r>
            <w:r w:rsidR="00B5393C">
              <w:rPr>
                <w:rFonts w:ascii="Times New Roman" w:eastAsia="Times New Roman" w:hAnsi="Times New Roman" w:cs="Times New Roman"/>
                <w:sz w:val="24"/>
                <w:szCs w:val="24"/>
              </w:rPr>
              <w:t xml:space="preserve"> 185</w:t>
            </w:r>
            <w:r>
              <w:rPr>
                <w:rFonts w:ascii="Times New Roman" w:eastAsia="Times New Roman" w:hAnsi="Times New Roman" w:cs="Times New Roman"/>
                <w:sz w:val="24"/>
                <w:szCs w:val="24"/>
              </w:rPr>
              <w:t xml:space="preserve"> staff members receive Using Data for Literacy Decision Making PD @ MWSD</w:t>
            </w:r>
          </w:p>
          <w:p w:rsidR="003C3308" w:rsidRDefault="003C3308" w:rsidP="00404185">
            <w:pPr>
              <w:spacing w:after="0" w:line="240" w:lineRule="auto"/>
              <w:rPr>
                <w:rFonts w:ascii="Times New Roman" w:eastAsia="Times New Roman" w:hAnsi="Times New Roman" w:cs="Times New Roman"/>
                <w:sz w:val="24"/>
                <w:szCs w:val="24"/>
              </w:rPr>
            </w:pPr>
          </w:p>
          <w:p w:rsidR="00080C1E" w:rsidRDefault="003C3308"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September, 2012</w:t>
            </w:r>
            <w:r w:rsidR="002A7451">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Leadership</w:t>
            </w:r>
            <w:r w:rsidR="00080C1E">
              <w:rPr>
                <w:rFonts w:ascii="Times New Roman" w:eastAsia="Times New Roman" w:hAnsi="Times New Roman" w:cs="Times New Roman"/>
                <w:sz w:val="24"/>
                <w:szCs w:val="24"/>
              </w:rPr>
              <w:t xml:space="preserve"> Team attends Universal Design for Learnin</w:t>
            </w:r>
            <w:r>
              <w:rPr>
                <w:rFonts w:ascii="Times New Roman" w:eastAsia="Times New Roman" w:hAnsi="Times New Roman" w:cs="Times New Roman"/>
                <w:sz w:val="24"/>
                <w:szCs w:val="24"/>
              </w:rPr>
              <w:t>g &amp; Digital Technology</w:t>
            </w:r>
            <w:r w:rsidR="00080C1E">
              <w:rPr>
                <w:rFonts w:ascii="Times New Roman" w:eastAsia="Times New Roman" w:hAnsi="Times New Roman" w:cs="Times New Roman"/>
                <w:sz w:val="24"/>
                <w:szCs w:val="24"/>
              </w:rPr>
              <w:t xml:space="preserve"> @ CSIU</w:t>
            </w:r>
          </w:p>
          <w:p w:rsidR="00080C1E" w:rsidRDefault="00080C1E"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October 8, 2012</w:t>
            </w:r>
            <w:r w:rsidR="002A7451">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 xml:space="preserve">All </w:t>
            </w:r>
            <w:r w:rsidR="00B5393C">
              <w:rPr>
                <w:rFonts w:ascii="Times New Roman" w:eastAsia="Times New Roman" w:hAnsi="Times New Roman" w:cs="Times New Roman"/>
                <w:sz w:val="24"/>
                <w:szCs w:val="24"/>
              </w:rPr>
              <w:t>185 teachers</w:t>
            </w:r>
            <w:r>
              <w:rPr>
                <w:rFonts w:ascii="Times New Roman" w:eastAsia="Times New Roman" w:hAnsi="Times New Roman" w:cs="Times New Roman"/>
                <w:sz w:val="24"/>
                <w:szCs w:val="24"/>
              </w:rPr>
              <w:t xml:space="preserve"> receive Universal Design for Learning &amp; Digital Technology PD</w:t>
            </w:r>
            <w:r w:rsidR="003C3308">
              <w:rPr>
                <w:rFonts w:ascii="Times New Roman" w:eastAsia="Times New Roman" w:hAnsi="Times New Roman" w:cs="Times New Roman"/>
                <w:sz w:val="24"/>
                <w:szCs w:val="24"/>
              </w:rPr>
              <w:t xml:space="preserve"> @ MWSD</w:t>
            </w:r>
          </w:p>
          <w:p w:rsidR="003C3308" w:rsidRDefault="003C3308" w:rsidP="00404185">
            <w:pPr>
              <w:spacing w:after="0" w:line="240" w:lineRule="auto"/>
              <w:rPr>
                <w:rFonts w:ascii="Times New Roman" w:eastAsia="Times New Roman" w:hAnsi="Times New Roman" w:cs="Times New Roman"/>
                <w:sz w:val="24"/>
                <w:szCs w:val="24"/>
              </w:rPr>
            </w:pPr>
          </w:p>
          <w:p w:rsidR="00080C1E" w:rsidRDefault="00080C1E"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Late October, 2012</w:t>
            </w:r>
            <w:r w:rsidR="002A7451">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Leadership Team attends R</w:t>
            </w:r>
            <w:r w:rsidR="003C3308">
              <w:rPr>
                <w:rFonts w:ascii="Times New Roman" w:eastAsia="Times New Roman" w:hAnsi="Times New Roman" w:cs="Times New Roman"/>
                <w:sz w:val="24"/>
                <w:szCs w:val="24"/>
              </w:rPr>
              <w:t xml:space="preserve">eading Apprenticeship </w:t>
            </w:r>
            <w:r>
              <w:rPr>
                <w:rFonts w:ascii="Times New Roman" w:eastAsia="Times New Roman" w:hAnsi="Times New Roman" w:cs="Times New Roman"/>
                <w:sz w:val="24"/>
                <w:szCs w:val="24"/>
              </w:rPr>
              <w:t>@ CSIU</w:t>
            </w:r>
          </w:p>
          <w:p w:rsidR="00080C1E" w:rsidRDefault="00080C1E"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November 11, 2012</w:t>
            </w:r>
            <w:r w:rsidR="002A7451">
              <w:rPr>
                <w:rFonts w:ascii="Times New Roman" w:eastAsia="Times New Roman" w:hAnsi="Times New Roman" w:cs="Times New Roman"/>
                <w:sz w:val="24"/>
                <w:szCs w:val="24"/>
              </w:rPr>
              <w:t xml:space="preserve"> </w:t>
            </w:r>
            <w:r w:rsidR="00B5393C">
              <w:rPr>
                <w:rFonts w:ascii="Times New Roman" w:eastAsia="Times New Roman" w:hAnsi="Times New Roman" w:cs="Times New Roman"/>
                <w:sz w:val="24"/>
                <w:szCs w:val="24"/>
              </w:rPr>
              <w:t>–</w:t>
            </w:r>
            <w:r w:rsidR="002A7451">
              <w:rPr>
                <w:rFonts w:ascii="Times New Roman" w:eastAsia="Times New Roman" w:hAnsi="Times New Roman" w:cs="Times New Roman"/>
                <w:sz w:val="24"/>
                <w:szCs w:val="24"/>
              </w:rPr>
              <w:t xml:space="preserve"> </w:t>
            </w:r>
            <w:r w:rsidR="00B5393C">
              <w:rPr>
                <w:rFonts w:ascii="Times New Roman" w:eastAsia="Times New Roman" w:hAnsi="Times New Roman" w:cs="Times New Roman"/>
                <w:sz w:val="24"/>
                <w:szCs w:val="24"/>
              </w:rPr>
              <w:t>65 secondary teachers</w:t>
            </w:r>
            <w:r>
              <w:rPr>
                <w:rFonts w:ascii="Times New Roman" w:eastAsia="Times New Roman" w:hAnsi="Times New Roman" w:cs="Times New Roman"/>
                <w:sz w:val="24"/>
                <w:szCs w:val="24"/>
              </w:rPr>
              <w:t xml:space="preserve"> currently not trained in Reading Apprenticeship will attend the Reading Apprenticeship PD session @ MWSD</w:t>
            </w:r>
          </w:p>
          <w:p w:rsidR="003C3308" w:rsidRDefault="003C3308" w:rsidP="00404185">
            <w:pPr>
              <w:spacing w:after="0" w:line="240" w:lineRule="auto"/>
              <w:rPr>
                <w:rFonts w:ascii="Times New Roman" w:eastAsia="Times New Roman" w:hAnsi="Times New Roman" w:cs="Times New Roman"/>
                <w:sz w:val="24"/>
                <w:szCs w:val="24"/>
              </w:rPr>
            </w:pPr>
          </w:p>
          <w:p w:rsidR="003C3308" w:rsidRDefault="002A7451"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December, 2012 - </w:t>
            </w:r>
            <w:r w:rsidR="003C3308">
              <w:rPr>
                <w:rFonts w:ascii="Times New Roman" w:eastAsia="Times New Roman" w:hAnsi="Times New Roman" w:cs="Times New Roman"/>
                <w:sz w:val="24"/>
                <w:szCs w:val="24"/>
              </w:rPr>
              <w:t>Leadership Team attends Successful Transitions Along the Literacy Continuum @ CSIU</w:t>
            </w:r>
          </w:p>
          <w:p w:rsidR="003C3308" w:rsidRDefault="003C3308"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January 21, 2013-All</w:t>
            </w:r>
            <w:r w:rsidR="00B5393C">
              <w:rPr>
                <w:rFonts w:ascii="Times New Roman" w:eastAsia="Times New Roman" w:hAnsi="Times New Roman" w:cs="Times New Roman"/>
                <w:sz w:val="24"/>
                <w:szCs w:val="24"/>
              </w:rPr>
              <w:t xml:space="preserve"> 185</w:t>
            </w:r>
            <w:r>
              <w:rPr>
                <w:rFonts w:ascii="Times New Roman" w:eastAsia="Times New Roman" w:hAnsi="Times New Roman" w:cs="Times New Roman"/>
                <w:sz w:val="24"/>
                <w:szCs w:val="24"/>
              </w:rPr>
              <w:t xml:space="preserve"> teachers receive Successful Transitions Along the Literacy Continuum @ MWSD</w:t>
            </w:r>
          </w:p>
          <w:p w:rsidR="003C3308" w:rsidRDefault="003C3308" w:rsidP="00404185">
            <w:pPr>
              <w:spacing w:after="0" w:line="240" w:lineRule="auto"/>
              <w:rPr>
                <w:rFonts w:ascii="Times New Roman" w:eastAsia="Times New Roman" w:hAnsi="Times New Roman" w:cs="Times New Roman"/>
                <w:sz w:val="24"/>
                <w:szCs w:val="24"/>
              </w:rPr>
            </w:pPr>
          </w:p>
          <w:p w:rsidR="003C3308" w:rsidRDefault="003C3308"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Late January, 2013</w:t>
            </w:r>
            <w:r w:rsidR="002A7451">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Leadership Team attends Supporting Learners with Special Needs @ CSIU</w:t>
            </w:r>
          </w:p>
          <w:p w:rsidR="003C3308" w:rsidRDefault="003C3308" w:rsidP="003C330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February 15, 2013</w:t>
            </w:r>
            <w:r w:rsidR="002A7451">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 xml:space="preserve">All </w:t>
            </w:r>
            <w:r w:rsidR="00B5393C">
              <w:rPr>
                <w:rFonts w:ascii="Times New Roman" w:eastAsia="Times New Roman" w:hAnsi="Times New Roman" w:cs="Times New Roman"/>
                <w:sz w:val="24"/>
                <w:szCs w:val="24"/>
              </w:rPr>
              <w:t xml:space="preserve">185 </w:t>
            </w:r>
            <w:r>
              <w:rPr>
                <w:rFonts w:ascii="Times New Roman" w:eastAsia="Times New Roman" w:hAnsi="Times New Roman" w:cs="Times New Roman"/>
                <w:sz w:val="24"/>
                <w:szCs w:val="24"/>
              </w:rPr>
              <w:t>teachers receive Supporting Learners with Special Needs @ MWSD</w:t>
            </w:r>
          </w:p>
          <w:p w:rsidR="003C3308" w:rsidRDefault="003C3308" w:rsidP="00404185">
            <w:pPr>
              <w:spacing w:after="0" w:line="240" w:lineRule="auto"/>
              <w:rPr>
                <w:rFonts w:ascii="Times New Roman" w:eastAsia="Times New Roman" w:hAnsi="Times New Roman" w:cs="Times New Roman"/>
                <w:sz w:val="24"/>
                <w:szCs w:val="24"/>
              </w:rPr>
            </w:pPr>
          </w:p>
          <w:p w:rsidR="003C3308" w:rsidRDefault="00B64878" w:rsidP="004041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addition</w:t>
            </w:r>
            <w:r w:rsidR="00A777BD">
              <w:rPr>
                <w:rFonts w:ascii="Times New Roman" w:eastAsia="Times New Roman" w:hAnsi="Times New Roman" w:cs="Times New Roman"/>
                <w:sz w:val="24"/>
                <w:szCs w:val="24"/>
              </w:rPr>
              <w:t xml:space="preserve"> to the CSIU content training sessions, our elementary and middle school teachers will receive training from </w:t>
            </w:r>
            <w:r w:rsidR="00207857">
              <w:rPr>
                <w:rFonts w:ascii="Times New Roman" w:eastAsia="Times New Roman" w:hAnsi="Times New Roman" w:cs="Times New Roman"/>
                <w:sz w:val="24"/>
                <w:szCs w:val="24"/>
              </w:rPr>
              <w:t xml:space="preserve">Columbia University Teachers College </w:t>
            </w:r>
            <w:r w:rsidR="00A777BD">
              <w:rPr>
                <w:rFonts w:ascii="Times New Roman" w:eastAsia="Times New Roman" w:hAnsi="Times New Roman" w:cs="Times New Roman"/>
                <w:sz w:val="24"/>
                <w:szCs w:val="24"/>
              </w:rPr>
              <w:t>staff developers who will be scheduled to come to our district a total of 10 d</w:t>
            </w:r>
            <w:r w:rsidR="002A7451">
              <w:rPr>
                <w:rFonts w:ascii="Times New Roman" w:eastAsia="Times New Roman" w:hAnsi="Times New Roman" w:cs="Times New Roman"/>
                <w:sz w:val="24"/>
                <w:szCs w:val="24"/>
              </w:rPr>
              <w:t>ays throughout the school year.</w:t>
            </w:r>
            <w:r w:rsidR="00A777BD">
              <w:rPr>
                <w:rFonts w:ascii="Times New Roman" w:eastAsia="Times New Roman" w:hAnsi="Times New Roman" w:cs="Times New Roman"/>
                <w:sz w:val="24"/>
                <w:szCs w:val="24"/>
              </w:rPr>
              <w:t xml:space="preserve"> This job embedded model of professional development and coaching has proven very successful throughout this year as we have continued our implementation of writer’s workshop throughout the elemen</w:t>
            </w:r>
            <w:r w:rsidR="002A7451">
              <w:rPr>
                <w:rFonts w:ascii="Times New Roman" w:eastAsia="Times New Roman" w:hAnsi="Times New Roman" w:cs="Times New Roman"/>
                <w:sz w:val="24"/>
                <w:szCs w:val="24"/>
              </w:rPr>
              <w:t xml:space="preserve">tary and grade six classrooms. </w:t>
            </w:r>
            <w:r w:rsidR="00A777BD">
              <w:rPr>
                <w:rFonts w:ascii="Times New Roman" w:eastAsia="Times New Roman" w:hAnsi="Times New Roman" w:cs="Times New Roman"/>
                <w:sz w:val="24"/>
                <w:szCs w:val="24"/>
              </w:rPr>
              <w:t>We anticipate these sessions will exceed requirements for the Building Blocks for Literacy training, but further review of the course syllabus is required.</w:t>
            </w:r>
            <w:r w:rsidR="0030665B">
              <w:rPr>
                <w:rFonts w:ascii="Times New Roman" w:eastAsia="Times New Roman" w:hAnsi="Times New Roman" w:cs="Times New Roman"/>
                <w:sz w:val="24"/>
                <w:szCs w:val="24"/>
              </w:rPr>
              <w:t xml:space="preserve">  One thing we know for certain is that over the course of the past two years our writing scores have increased from 42.3% to 77.2%.  If this increase also happens with the integration of reading workshop, our goal of achieving 100% proficiency will be achieved in just two years.</w:t>
            </w:r>
          </w:p>
          <w:p w:rsidR="00207857" w:rsidRDefault="00207857" w:rsidP="00404185">
            <w:pPr>
              <w:spacing w:after="0" w:line="240" w:lineRule="auto"/>
              <w:rPr>
                <w:rFonts w:ascii="Times New Roman" w:eastAsia="Times New Roman" w:hAnsi="Times New Roman" w:cs="Times New Roman"/>
                <w:sz w:val="24"/>
                <w:szCs w:val="24"/>
              </w:rPr>
            </w:pPr>
          </w:p>
          <w:p w:rsidR="005C5E4E" w:rsidRDefault="00B64878" w:rsidP="00404185">
            <w:pPr>
              <w:spacing w:after="0" w:line="240" w:lineRule="auto"/>
              <w:rPr>
                <w:rFonts w:ascii="Times New Roman" w:eastAsia="Times New Roman" w:hAnsi="Times New Roman" w:cs="Times New Roman"/>
                <w:sz w:val="24"/>
                <w:szCs w:val="24"/>
                <w:highlight w:val="yellow"/>
              </w:rPr>
            </w:pPr>
            <w:r w:rsidRPr="00B20BA4">
              <w:rPr>
                <w:rFonts w:ascii="Times New Roman" w:eastAsia="Times New Roman" w:hAnsi="Times New Roman" w:cs="Times New Roman"/>
                <w:sz w:val="20"/>
                <w:szCs w:val="24"/>
              </w:rPr>
              <w:t>(</w:t>
            </w:r>
            <w:r w:rsidR="0030665B">
              <w:rPr>
                <w:rFonts w:ascii="Times New Roman" w:eastAsia="Times New Roman" w:hAnsi="Times New Roman" w:cs="Times New Roman"/>
                <w:sz w:val="20"/>
                <w:szCs w:val="24"/>
              </w:rPr>
              <w:t>462</w:t>
            </w:r>
            <w:r w:rsidR="00207857">
              <w:rPr>
                <w:rFonts w:ascii="Times New Roman" w:eastAsia="Times New Roman" w:hAnsi="Times New Roman" w:cs="Times New Roman"/>
                <w:sz w:val="20"/>
                <w:szCs w:val="24"/>
              </w:rPr>
              <w:t>7</w:t>
            </w:r>
            <w:r w:rsidRPr="00B20BA4">
              <w:rPr>
                <w:rFonts w:ascii="Times New Roman" w:eastAsia="Times New Roman" w:hAnsi="Times New Roman" w:cs="Times New Roman"/>
                <w:sz w:val="20"/>
                <w:szCs w:val="24"/>
              </w:rPr>
              <w:t xml:space="preserve"> characters)</w:t>
            </w:r>
          </w:p>
          <w:p w:rsidR="00B64878" w:rsidRPr="003E05DE" w:rsidRDefault="00B64878" w:rsidP="00404185">
            <w:pPr>
              <w:spacing w:after="0" w:line="240" w:lineRule="auto"/>
              <w:rPr>
                <w:rFonts w:ascii="Times New Roman" w:eastAsia="Times New Roman" w:hAnsi="Times New Roman" w:cs="Times New Roman"/>
                <w:sz w:val="24"/>
                <w:szCs w:val="24"/>
                <w:highlight w:val="yellow"/>
              </w:rPr>
            </w:pP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lastRenderedPageBreak/>
              <w:t xml:space="preserve">  </w:t>
            </w:r>
          </w:p>
        </w:tc>
      </w:tr>
      <w:tr w:rsidR="008D7879" w:rsidRPr="008D7879">
        <w:trPr>
          <w:tblCellSpacing w:w="15" w:type="dxa"/>
        </w:trPr>
        <w:tc>
          <w:tcPr>
            <w:tcW w:w="0" w:type="auto"/>
            <w:gridSpan w:val="3"/>
            <w:hideMark/>
          </w:tcPr>
          <w:p w:rsidR="00D26ABE" w:rsidRPr="00DA06E2" w:rsidRDefault="00D26ABE" w:rsidP="008D7879">
            <w:pPr>
              <w:spacing w:after="0" w:line="240" w:lineRule="auto"/>
              <w:rPr>
                <w:rFonts w:ascii="Times New Roman" w:eastAsia="Times New Roman" w:hAnsi="Times New Roman" w:cs="Times New Roman"/>
                <w:sz w:val="24"/>
                <w:szCs w:val="24"/>
              </w:rPr>
            </w:pPr>
          </w:p>
        </w:tc>
      </w:tr>
      <w:tr w:rsidR="008D7879" w:rsidRPr="008D7879">
        <w:trPr>
          <w:tblCellSpacing w:w="15" w:type="dxa"/>
        </w:trPr>
        <w:tc>
          <w:tcPr>
            <w:tcW w:w="0" w:type="auto"/>
            <w:hideMark/>
          </w:tcPr>
          <w:p w:rsidR="008D7879" w:rsidRPr="00DA06E2" w:rsidRDefault="008D7879" w:rsidP="00546F42">
            <w:pPr>
              <w:spacing w:after="0" w:line="240" w:lineRule="auto"/>
              <w:rPr>
                <w:rFonts w:ascii="Times New Roman" w:eastAsia="Times New Roman" w:hAnsi="Times New Roman" w:cs="Times New Roman"/>
                <w:sz w:val="24"/>
                <w:szCs w:val="24"/>
              </w:rPr>
            </w:pPr>
            <w:r w:rsidRPr="00DA06E2">
              <w:rPr>
                <w:rFonts w:ascii="Times New Roman" w:eastAsia="Times New Roman" w:hAnsi="Times New Roman" w:cs="Times New Roman"/>
                <w:b/>
                <w:bCs/>
                <w:sz w:val="24"/>
                <w:szCs w:val="24"/>
              </w:rPr>
              <w:t>10. Describe the quantity and quality of any additional Year 1 professional development your teachers or other staff members will participate in using Keystones to Opportunity grant dollars. Include your rationale for this professional development and the research base that leads you to believe this professional development will contribute to literacy improvement within the LEA.</w:t>
            </w:r>
            <w:r w:rsidRPr="00DA06E2">
              <w:rPr>
                <w:rFonts w:ascii="Times New Roman" w:eastAsia="Times New Roman" w:hAnsi="Times New Roman" w:cs="Times New Roman"/>
                <w:sz w:val="24"/>
                <w:szCs w:val="24"/>
              </w:rPr>
              <w:t xml:space="preserve"> </w:t>
            </w:r>
            <w:r w:rsidRPr="00DA06E2">
              <w:rPr>
                <w:rFonts w:ascii="Times New Roman" w:eastAsia="Times New Roman" w:hAnsi="Times New Roman" w:cs="Times New Roman"/>
                <w:sz w:val="15"/>
                <w:szCs w:val="15"/>
              </w:rPr>
              <w:t>(Maximum 3000 Characters</w:t>
            </w:r>
          </w:p>
        </w:tc>
        <w:tc>
          <w:tcPr>
            <w:tcW w:w="0" w:type="auto"/>
            <w:hideMark/>
          </w:tcPr>
          <w:p w:rsidR="008D7879" w:rsidRPr="00DA06E2" w:rsidRDefault="008D7879" w:rsidP="008D7879">
            <w:pPr>
              <w:spacing w:after="0" w:line="240" w:lineRule="auto"/>
              <w:rPr>
                <w:rFonts w:ascii="Times New Roman" w:eastAsia="Times New Roman" w:hAnsi="Times New Roman" w:cs="Times New Roman"/>
                <w:sz w:val="24"/>
                <w:szCs w:val="24"/>
              </w:rPr>
            </w:pPr>
            <w:r w:rsidRPr="00DA06E2">
              <w:rPr>
                <w:rFonts w:ascii="Times New Roman" w:eastAsia="Times New Roman" w:hAnsi="Times New Roman" w:cs="Times New Roman"/>
                <w:sz w:val="24"/>
                <w:szCs w:val="24"/>
              </w:rPr>
              <w:t xml:space="preserve">  </w:t>
            </w:r>
          </w:p>
        </w:tc>
        <w:tc>
          <w:tcPr>
            <w:tcW w:w="0" w:type="auto"/>
            <w:hideMark/>
          </w:tcPr>
          <w:p w:rsidR="008D7879" w:rsidRPr="00DA06E2" w:rsidRDefault="008D7879" w:rsidP="008D7879">
            <w:pPr>
              <w:spacing w:after="0" w:line="240" w:lineRule="auto"/>
              <w:rPr>
                <w:rFonts w:ascii="Times New Roman" w:eastAsia="Times New Roman" w:hAnsi="Times New Roman" w:cs="Times New Roman"/>
                <w:sz w:val="20"/>
                <w:szCs w:val="20"/>
              </w:rPr>
            </w:pPr>
          </w:p>
        </w:tc>
      </w:tr>
      <w:tr w:rsidR="008D7879" w:rsidRPr="008D7879">
        <w:trPr>
          <w:tblCellSpacing w:w="15" w:type="dxa"/>
        </w:trPr>
        <w:tc>
          <w:tcPr>
            <w:tcW w:w="0" w:type="auto"/>
            <w:gridSpan w:val="3"/>
            <w:hideMark/>
          </w:tcPr>
          <w:p w:rsidR="002A7451" w:rsidRDefault="002A7451"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five professional learning as described by Bernhardt &amp; Hebert (2011) should be “deep rather than broad, allowing teachers to plan their learning to increase student achievement.” </w:t>
            </w:r>
            <w:r w:rsidR="008618DE">
              <w:rPr>
                <w:rFonts w:ascii="Times New Roman" w:eastAsia="Times New Roman" w:hAnsi="Times New Roman" w:cs="Times New Roman"/>
                <w:sz w:val="24"/>
                <w:szCs w:val="24"/>
              </w:rPr>
              <w:t xml:space="preserve">For this reason, our team has chosen to focus on five of the nine content trainings in year 1 rather than attempting all nine </w:t>
            </w:r>
            <w:r w:rsidR="000638D3">
              <w:rPr>
                <w:rFonts w:ascii="Times New Roman" w:eastAsia="Times New Roman" w:hAnsi="Times New Roman" w:cs="Times New Roman"/>
                <w:sz w:val="24"/>
                <w:szCs w:val="24"/>
              </w:rPr>
              <w:t>in one year</w:t>
            </w:r>
            <w:r w:rsidR="008618DE">
              <w:rPr>
                <w:rFonts w:ascii="Times New Roman" w:eastAsia="Times New Roman" w:hAnsi="Times New Roman" w:cs="Times New Roman"/>
                <w:sz w:val="24"/>
                <w:szCs w:val="24"/>
              </w:rPr>
              <w:t xml:space="preserve">.  We feel strongly that our literacy leaders gain the exposure to all nine in order to best support their teachers, but 54 hours of </w:t>
            </w:r>
            <w:r w:rsidR="00FD1649">
              <w:rPr>
                <w:rFonts w:ascii="Times New Roman" w:eastAsia="Times New Roman" w:hAnsi="Times New Roman" w:cs="Times New Roman"/>
                <w:sz w:val="24"/>
                <w:szCs w:val="24"/>
              </w:rPr>
              <w:t>PD</w:t>
            </w:r>
            <w:r w:rsidR="008618DE">
              <w:rPr>
                <w:rFonts w:ascii="Times New Roman" w:eastAsia="Times New Roman" w:hAnsi="Times New Roman" w:cs="Times New Roman"/>
                <w:sz w:val="24"/>
                <w:szCs w:val="24"/>
              </w:rPr>
              <w:t xml:space="preserve"> in one year</w:t>
            </w:r>
            <w:r w:rsidR="000638D3">
              <w:rPr>
                <w:rFonts w:ascii="Times New Roman" w:eastAsia="Times New Roman" w:hAnsi="Times New Roman" w:cs="Times New Roman"/>
                <w:sz w:val="24"/>
                <w:szCs w:val="24"/>
              </w:rPr>
              <w:t xml:space="preserve"> for 185 teachers</w:t>
            </w:r>
            <w:r w:rsidR="008618DE">
              <w:rPr>
                <w:rFonts w:ascii="Times New Roman" w:eastAsia="Times New Roman" w:hAnsi="Times New Roman" w:cs="Times New Roman"/>
                <w:sz w:val="24"/>
                <w:szCs w:val="24"/>
              </w:rPr>
              <w:t xml:space="preserve"> is excessive.  </w:t>
            </w:r>
          </w:p>
          <w:p w:rsidR="008618DE" w:rsidRDefault="008618DE" w:rsidP="008D7879">
            <w:pPr>
              <w:spacing w:after="0" w:line="240" w:lineRule="auto"/>
              <w:rPr>
                <w:rFonts w:ascii="Times New Roman" w:eastAsia="Times New Roman" w:hAnsi="Times New Roman" w:cs="Times New Roman"/>
                <w:sz w:val="24"/>
                <w:szCs w:val="24"/>
              </w:rPr>
            </w:pPr>
          </w:p>
          <w:p w:rsidR="008618DE" w:rsidRDefault="008618DE" w:rsidP="008618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goal is for content to be learned, internali</w:t>
            </w:r>
            <w:r w:rsidR="000638D3">
              <w:rPr>
                <w:rFonts w:ascii="Times New Roman" w:eastAsia="Times New Roman" w:hAnsi="Times New Roman" w:cs="Times New Roman"/>
                <w:sz w:val="24"/>
                <w:szCs w:val="24"/>
              </w:rPr>
              <w:t xml:space="preserve">zed </w:t>
            </w:r>
            <w:r w:rsidR="00904897">
              <w:rPr>
                <w:rFonts w:ascii="Times New Roman" w:eastAsia="Times New Roman" w:hAnsi="Times New Roman" w:cs="Times New Roman"/>
                <w:sz w:val="24"/>
                <w:szCs w:val="24"/>
              </w:rPr>
              <w:t>&amp;</w:t>
            </w:r>
            <w:r w:rsidR="000638D3">
              <w:rPr>
                <w:rFonts w:ascii="Times New Roman" w:eastAsia="Times New Roman" w:hAnsi="Times New Roman" w:cs="Times New Roman"/>
                <w:sz w:val="24"/>
                <w:szCs w:val="24"/>
              </w:rPr>
              <w:t xml:space="preserve"> used in the classroom. </w:t>
            </w:r>
            <w:r>
              <w:rPr>
                <w:rFonts w:ascii="Times New Roman" w:eastAsia="Times New Roman" w:hAnsi="Times New Roman" w:cs="Times New Roman"/>
                <w:sz w:val="24"/>
                <w:szCs w:val="24"/>
              </w:rPr>
              <w:t xml:space="preserve">We expect to work with our literacy leaders </w:t>
            </w:r>
            <w:r w:rsidR="000638D3">
              <w:rPr>
                <w:rFonts w:ascii="Times New Roman" w:eastAsia="Times New Roman" w:hAnsi="Times New Roman" w:cs="Times New Roman"/>
                <w:sz w:val="24"/>
                <w:szCs w:val="24"/>
              </w:rPr>
              <w:t xml:space="preserve">in order to have them deliver </w:t>
            </w:r>
            <w:r w:rsidR="0030665B">
              <w:rPr>
                <w:rFonts w:ascii="Times New Roman" w:eastAsia="Times New Roman" w:hAnsi="Times New Roman" w:cs="Times New Roman"/>
                <w:sz w:val="24"/>
                <w:szCs w:val="24"/>
              </w:rPr>
              <w:t>content, model</w:t>
            </w:r>
            <w:r>
              <w:rPr>
                <w:rFonts w:ascii="Times New Roman" w:eastAsia="Times New Roman" w:hAnsi="Times New Roman" w:cs="Times New Roman"/>
                <w:sz w:val="24"/>
                <w:szCs w:val="24"/>
              </w:rPr>
              <w:t xml:space="preserve"> strategies in the class</w:t>
            </w:r>
            <w:r w:rsidR="00904897">
              <w:rPr>
                <w:rFonts w:ascii="Times New Roman" w:eastAsia="Times New Roman" w:hAnsi="Times New Roman" w:cs="Times New Roman"/>
                <w:sz w:val="24"/>
                <w:szCs w:val="24"/>
              </w:rPr>
              <w:t>room pertaining to said content</w:t>
            </w:r>
            <w:r>
              <w:rPr>
                <w:rFonts w:ascii="Times New Roman" w:eastAsia="Times New Roman" w:hAnsi="Times New Roman" w:cs="Times New Roman"/>
                <w:sz w:val="24"/>
                <w:szCs w:val="24"/>
              </w:rPr>
              <w:t xml:space="preserve"> </w:t>
            </w:r>
            <w:r w:rsidR="00904897">
              <w:rPr>
                <w:rFonts w:ascii="Times New Roman" w:eastAsia="Times New Roman" w:hAnsi="Times New Roman" w:cs="Times New Roman"/>
                <w:sz w:val="24"/>
                <w:szCs w:val="24"/>
              </w:rPr>
              <w:t>&amp;</w:t>
            </w:r>
            <w:r>
              <w:rPr>
                <w:rFonts w:ascii="Times New Roman" w:eastAsia="Times New Roman" w:hAnsi="Times New Roman" w:cs="Times New Roman"/>
                <w:sz w:val="24"/>
                <w:szCs w:val="24"/>
              </w:rPr>
              <w:t xml:space="preserve"> then support those strategies as teachers </w:t>
            </w:r>
            <w:r w:rsidR="00FD1649">
              <w:rPr>
                <w:rFonts w:ascii="Times New Roman" w:eastAsia="Times New Roman" w:hAnsi="Times New Roman" w:cs="Times New Roman"/>
                <w:sz w:val="24"/>
                <w:szCs w:val="24"/>
              </w:rPr>
              <w:t>try</w:t>
            </w:r>
            <w:r>
              <w:rPr>
                <w:rFonts w:ascii="Times New Roman" w:eastAsia="Times New Roman" w:hAnsi="Times New Roman" w:cs="Times New Roman"/>
                <w:sz w:val="24"/>
                <w:szCs w:val="24"/>
              </w:rPr>
              <w:t xml:space="preserve"> to </w:t>
            </w:r>
            <w:r w:rsidR="000638D3">
              <w:rPr>
                <w:rFonts w:ascii="Times New Roman" w:eastAsia="Times New Roman" w:hAnsi="Times New Roman" w:cs="Times New Roman"/>
                <w:sz w:val="24"/>
                <w:szCs w:val="24"/>
              </w:rPr>
              <w:t>integrate</w:t>
            </w:r>
            <w:r>
              <w:rPr>
                <w:rFonts w:ascii="Times New Roman" w:eastAsia="Times New Roman" w:hAnsi="Times New Roman" w:cs="Times New Roman"/>
                <w:sz w:val="24"/>
                <w:szCs w:val="24"/>
              </w:rPr>
              <w:t xml:space="preserve"> them </w:t>
            </w:r>
            <w:r w:rsidR="00FD1649">
              <w:rPr>
                <w:rFonts w:ascii="Times New Roman" w:eastAsia="Times New Roman" w:hAnsi="Times New Roman" w:cs="Times New Roman"/>
                <w:sz w:val="24"/>
                <w:szCs w:val="24"/>
              </w:rPr>
              <w:t>in the classroom</w:t>
            </w:r>
            <w:r w:rsidR="000638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We plan to select literacy leaders who will possess the qualities of high quality educators </w:t>
            </w:r>
            <w:r w:rsidR="00FD1649">
              <w:rPr>
                <w:rFonts w:ascii="Times New Roman" w:eastAsia="Times New Roman" w:hAnsi="Times New Roman" w:cs="Times New Roman"/>
                <w:sz w:val="24"/>
                <w:szCs w:val="24"/>
              </w:rPr>
              <w:t>&amp;</w:t>
            </w:r>
            <w:r>
              <w:rPr>
                <w:rFonts w:ascii="Times New Roman" w:eastAsia="Times New Roman" w:hAnsi="Times New Roman" w:cs="Times New Roman"/>
                <w:sz w:val="24"/>
                <w:szCs w:val="24"/>
              </w:rPr>
              <w:t xml:space="preserve"> coaches who are supportive </w:t>
            </w:r>
            <w:r w:rsidR="00904897">
              <w:rPr>
                <w:rFonts w:ascii="Times New Roman" w:eastAsia="Times New Roman" w:hAnsi="Times New Roman" w:cs="Times New Roman"/>
                <w:sz w:val="24"/>
                <w:szCs w:val="24"/>
              </w:rPr>
              <w:t>&amp;</w:t>
            </w:r>
            <w:r>
              <w:rPr>
                <w:rFonts w:ascii="Times New Roman" w:eastAsia="Times New Roman" w:hAnsi="Times New Roman" w:cs="Times New Roman"/>
                <w:sz w:val="24"/>
                <w:szCs w:val="24"/>
              </w:rPr>
              <w:t xml:space="preserve"> </w:t>
            </w:r>
            <w:r w:rsidR="0030665B">
              <w:rPr>
                <w:rFonts w:ascii="Times New Roman" w:eastAsia="Times New Roman" w:hAnsi="Times New Roman" w:cs="Times New Roman"/>
                <w:sz w:val="24"/>
                <w:szCs w:val="24"/>
              </w:rPr>
              <w:t xml:space="preserve">who will </w:t>
            </w:r>
            <w:r>
              <w:rPr>
                <w:rFonts w:ascii="Times New Roman" w:eastAsia="Times New Roman" w:hAnsi="Times New Roman" w:cs="Times New Roman"/>
                <w:sz w:val="24"/>
                <w:szCs w:val="24"/>
              </w:rPr>
              <w:t xml:space="preserve">work well with teachers as they try new </w:t>
            </w:r>
            <w:r w:rsidR="0030665B">
              <w:rPr>
                <w:rFonts w:ascii="Times New Roman" w:eastAsia="Times New Roman" w:hAnsi="Times New Roman" w:cs="Times New Roman"/>
                <w:sz w:val="24"/>
                <w:szCs w:val="24"/>
              </w:rPr>
              <w:t>teaching</w:t>
            </w:r>
            <w:r>
              <w:rPr>
                <w:rFonts w:ascii="Times New Roman" w:eastAsia="Times New Roman" w:hAnsi="Times New Roman" w:cs="Times New Roman"/>
                <w:sz w:val="24"/>
                <w:szCs w:val="24"/>
              </w:rPr>
              <w:t>.</w:t>
            </w:r>
          </w:p>
          <w:p w:rsidR="000638D3" w:rsidRDefault="000638D3" w:rsidP="008618DE">
            <w:pPr>
              <w:spacing w:after="0" w:line="240" w:lineRule="auto"/>
              <w:rPr>
                <w:rFonts w:ascii="Times New Roman" w:eastAsia="Times New Roman" w:hAnsi="Times New Roman" w:cs="Times New Roman"/>
                <w:sz w:val="24"/>
                <w:szCs w:val="24"/>
              </w:rPr>
            </w:pPr>
          </w:p>
          <w:p w:rsidR="000638D3" w:rsidRDefault="000638D3" w:rsidP="008618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KtO grant dollars we will fund five of the nine content trainings. We have prioritized sessions </w:t>
            </w:r>
            <w:r w:rsidR="00FD1649">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 best meets the needs of our staff </w:t>
            </w:r>
            <w:r w:rsidR="00FD1649">
              <w:rPr>
                <w:rFonts w:ascii="Times New Roman" w:eastAsia="Times New Roman" w:hAnsi="Times New Roman" w:cs="Times New Roman"/>
                <w:sz w:val="24"/>
                <w:szCs w:val="24"/>
              </w:rPr>
              <w:t>as per</w:t>
            </w:r>
            <w:r>
              <w:rPr>
                <w:rFonts w:ascii="Times New Roman" w:eastAsia="Times New Roman" w:hAnsi="Times New Roman" w:cs="Times New Roman"/>
                <w:sz w:val="24"/>
                <w:szCs w:val="24"/>
              </w:rPr>
              <w:t xml:space="preserve"> the timel</w:t>
            </w:r>
            <w:r w:rsidR="00FD1649">
              <w:rPr>
                <w:rFonts w:ascii="Times New Roman" w:eastAsia="Times New Roman" w:hAnsi="Times New Roman" w:cs="Times New Roman"/>
                <w:sz w:val="24"/>
                <w:szCs w:val="24"/>
              </w:rPr>
              <w:t>ine</w:t>
            </w:r>
            <w:r>
              <w:rPr>
                <w:rFonts w:ascii="Times New Roman" w:eastAsia="Times New Roman" w:hAnsi="Times New Roman" w:cs="Times New Roman"/>
                <w:sz w:val="24"/>
                <w:szCs w:val="24"/>
              </w:rPr>
              <w:t xml:space="preserve"> indicated in question 9. During year 2 we will utilize KtO grant dollars to fund the remaining four topics of Family Engagement &amp; Family Literacy, The Common Core </w:t>
            </w:r>
            <w:r w:rsidR="00904897">
              <w:rPr>
                <w:rFonts w:ascii="Times New Roman" w:eastAsia="Times New Roman" w:hAnsi="Times New Roman" w:cs="Times New Roman"/>
                <w:sz w:val="24"/>
                <w:szCs w:val="24"/>
              </w:rPr>
              <w:t>&amp;</w:t>
            </w:r>
            <w:r>
              <w:rPr>
                <w:rFonts w:ascii="Times New Roman" w:eastAsia="Times New Roman" w:hAnsi="Times New Roman" w:cs="Times New Roman"/>
                <w:sz w:val="24"/>
                <w:szCs w:val="24"/>
              </w:rPr>
              <w:t xml:space="preserve"> </w:t>
            </w:r>
            <w:r w:rsidR="00FD1649">
              <w:rPr>
                <w:rFonts w:ascii="Times New Roman" w:eastAsia="Times New Roman" w:hAnsi="Times New Roman" w:cs="Times New Roman"/>
                <w:sz w:val="24"/>
                <w:szCs w:val="24"/>
              </w:rPr>
              <w:t>Literacy Design Collaborative</w:t>
            </w:r>
            <w:r>
              <w:rPr>
                <w:rFonts w:ascii="Times New Roman" w:eastAsia="Times New Roman" w:hAnsi="Times New Roman" w:cs="Times New Roman"/>
                <w:sz w:val="24"/>
                <w:szCs w:val="24"/>
              </w:rPr>
              <w:t xml:space="preserve"> </w:t>
            </w:r>
            <w:r w:rsidR="00FD1649">
              <w:rPr>
                <w:rFonts w:ascii="Times New Roman" w:eastAsia="Times New Roman" w:hAnsi="Times New Roman" w:cs="Times New Roman"/>
                <w:sz w:val="24"/>
                <w:szCs w:val="24"/>
              </w:rPr>
              <w:t>&amp;</w:t>
            </w:r>
            <w:r>
              <w:rPr>
                <w:rFonts w:ascii="Times New Roman" w:eastAsia="Times New Roman" w:hAnsi="Times New Roman" w:cs="Times New Roman"/>
                <w:sz w:val="24"/>
                <w:szCs w:val="24"/>
              </w:rPr>
              <w:t xml:space="preserve"> Navigating Content with ELL. </w:t>
            </w:r>
          </w:p>
          <w:p w:rsidR="000638D3" w:rsidRDefault="000638D3" w:rsidP="008618DE">
            <w:pPr>
              <w:spacing w:after="0" w:line="240" w:lineRule="auto"/>
              <w:rPr>
                <w:rFonts w:ascii="Times New Roman" w:eastAsia="Times New Roman" w:hAnsi="Times New Roman" w:cs="Times New Roman"/>
                <w:sz w:val="24"/>
                <w:szCs w:val="24"/>
              </w:rPr>
            </w:pPr>
          </w:p>
          <w:p w:rsidR="000638D3" w:rsidRDefault="000638D3" w:rsidP="008618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anticipate the Building Blocks for Literacy session, which is geared to birth to grade </w:t>
            </w:r>
            <w:proofErr w:type="gramStart"/>
            <w:r>
              <w:rPr>
                <w:rFonts w:ascii="Times New Roman" w:eastAsia="Times New Roman" w:hAnsi="Times New Roman" w:cs="Times New Roman"/>
                <w:sz w:val="24"/>
                <w:szCs w:val="24"/>
              </w:rPr>
              <w:t>8</w:t>
            </w:r>
            <w:proofErr w:type="gramEnd"/>
            <w:r>
              <w:rPr>
                <w:rFonts w:ascii="Times New Roman" w:eastAsia="Times New Roman" w:hAnsi="Times New Roman" w:cs="Times New Roman"/>
                <w:sz w:val="24"/>
                <w:szCs w:val="24"/>
              </w:rPr>
              <w:t xml:space="preserve"> will be delivered through our Columbia University </w:t>
            </w:r>
            <w:r w:rsidR="0030665B">
              <w:rPr>
                <w:rFonts w:ascii="Times New Roman" w:eastAsia="Times New Roman" w:hAnsi="Times New Roman" w:cs="Times New Roman"/>
                <w:sz w:val="24"/>
                <w:szCs w:val="24"/>
              </w:rPr>
              <w:t xml:space="preserve">Teachers College </w:t>
            </w:r>
            <w:r w:rsidR="00904897">
              <w:rPr>
                <w:rFonts w:ascii="Times New Roman" w:eastAsia="Times New Roman" w:hAnsi="Times New Roman" w:cs="Times New Roman"/>
                <w:sz w:val="24"/>
                <w:szCs w:val="24"/>
              </w:rPr>
              <w:t xml:space="preserve">[TC] </w:t>
            </w:r>
            <w:r>
              <w:rPr>
                <w:rFonts w:ascii="Times New Roman" w:eastAsia="Times New Roman" w:hAnsi="Times New Roman" w:cs="Times New Roman"/>
                <w:sz w:val="24"/>
                <w:szCs w:val="24"/>
              </w:rPr>
              <w:t>staff developers.  We have built a relationship with staff developers this year through our work w</w:t>
            </w:r>
            <w:r w:rsidR="00FD1649">
              <w:rPr>
                <w:rFonts w:ascii="Times New Roman" w:eastAsia="Times New Roman" w:hAnsi="Times New Roman" w:cs="Times New Roman"/>
                <w:sz w:val="24"/>
                <w:szCs w:val="24"/>
              </w:rPr>
              <w:t>ith elementary writing workshop</w:t>
            </w:r>
            <w:r>
              <w:rPr>
                <w:rFonts w:ascii="Times New Roman" w:eastAsia="Times New Roman" w:hAnsi="Times New Roman" w:cs="Times New Roman"/>
                <w:sz w:val="24"/>
                <w:szCs w:val="24"/>
              </w:rPr>
              <w:t xml:space="preserve"> </w:t>
            </w:r>
            <w:r w:rsidR="00FD1649">
              <w:rPr>
                <w:rFonts w:ascii="Times New Roman" w:eastAsia="Times New Roman" w:hAnsi="Times New Roman" w:cs="Times New Roman"/>
                <w:sz w:val="24"/>
                <w:szCs w:val="24"/>
              </w:rPr>
              <w:t>&amp;</w:t>
            </w:r>
            <w:r>
              <w:rPr>
                <w:rFonts w:ascii="Times New Roman" w:eastAsia="Times New Roman" w:hAnsi="Times New Roman" w:cs="Times New Roman"/>
                <w:sz w:val="24"/>
                <w:szCs w:val="24"/>
              </w:rPr>
              <w:t xml:space="preserve"> we feel confident that a move into reading will be strongly supported by PDE.  Our plan is to further expand these activities to include reading workshop professional development, which is delivered in the same job </w:t>
            </w:r>
            <w:proofErr w:type="gramStart"/>
            <w:r>
              <w:rPr>
                <w:rFonts w:ascii="Times New Roman" w:eastAsia="Times New Roman" w:hAnsi="Times New Roman" w:cs="Times New Roman"/>
                <w:sz w:val="24"/>
                <w:szCs w:val="24"/>
              </w:rPr>
              <w:t>embedded,</w:t>
            </w:r>
            <w:proofErr w:type="gramEnd"/>
            <w:r>
              <w:rPr>
                <w:rFonts w:ascii="Times New Roman" w:eastAsia="Times New Roman" w:hAnsi="Times New Roman" w:cs="Times New Roman"/>
                <w:sz w:val="24"/>
                <w:szCs w:val="24"/>
              </w:rPr>
              <w:t xml:space="preserve"> supportive coaching manner as writing workshop was this year.</w:t>
            </w:r>
            <w:r w:rsidR="0030665B">
              <w:rPr>
                <w:rFonts w:ascii="Times New Roman" w:eastAsia="Times New Roman" w:hAnsi="Times New Roman" w:cs="Times New Roman"/>
                <w:sz w:val="24"/>
                <w:szCs w:val="24"/>
              </w:rPr>
              <w:t xml:space="preserve">  This training will occur during the regular school day with students in classroom </w:t>
            </w:r>
            <w:r w:rsidR="0030665B">
              <w:rPr>
                <w:rFonts w:ascii="Times New Roman" w:eastAsia="Times New Roman" w:hAnsi="Times New Roman" w:cs="Times New Roman"/>
                <w:sz w:val="24"/>
                <w:szCs w:val="24"/>
              </w:rPr>
              <w:lastRenderedPageBreak/>
              <w:t xml:space="preserve">lab sites where staff developers will model lessons </w:t>
            </w:r>
            <w:r w:rsidR="00FD1649">
              <w:rPr>
                <w:rFonts w:ascii="Times New Roman" w:eastAsia="Times New Roman" w:hAnsi="Times New Roman" w:cs="Times New Roman"/>
                <w:sz w:val="24"/>
                <w:szCs w:val="24"/>
              </w:rPr>
              <w:t>&amp;</w:t>
            </w:r>
            <w:r w:rsidR="0030665B">
              <w:rPr>
                <w:rFonts w:ascii="Times New Roman" w:eastAsia="Times New Roman" w:hAnsi="Times New Roman" w:cs="Times New Roman"/>
                <w:sz w:val="24"/>
                <w:szCs w:val="24"/>
              </w:rPr>
              <w:t xml:space="preserve"> support teachers as they practice these </w:t>
            </w:r>
            <w:r w:rsidR="00FD1649">
              <w:rPr>
                <w:rFonts w:ascii="Times New Roman" w:eastAsia="Times New Roman" w:hAnsi="Times New Roman" w:cs="Times New Roman"/>
                <w:sz w:val="24"/>
                <w:szCs w:val="24"/>
              </w:rPr>
              <w:t>new</w:t>
            </w:r>
            <w:r w:rsidR="0030665B">
              <w:rPr>
                <w:rFonts w:ascii="Times New Roman" w:eastAsia="Times New Roman" w:hAnsi="Times New Roman" w:cs="Times New Roman"/>
                <w:sz w:val="24"/>
                <w:szCs w:val="24"/>
              </w:rPr>
              <w:t xml:space="preserve"> skills. </w:t>
            </w:r>
          </w:p>
          <w:p w:rsidR="0043268B" w:rsidRDefault="0043268B" w:rsidP="008618DE">
            <w:pPr>
              <w:spacing w:after="0" w:line="240" w:lineRule="auto"/>
              <w:rPr>
                <w:rFonts w:ascii="Times New Roman" w:eastAsia="Times New Roman" w:hAnsi="Times New Roman" w:cs="Times New Roman"/>
                <w:sz w:val="24"/>
                <w:szCs w:val="24"/>
              </w:rPr>
            </w:pPr>
          </w:p>
          <w:p w:rsidR="0043268B" w:rsidRDefault="0043268B" w:rsidP="008618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reading </w:t>
            </w:r>
            <w:r w:rsidR="00904897">
              <w:rPr>
                <w:rFonts w:ascii="Times New Roman" w:eastAsia="Times New Roman" w:hAnsi="Times New Roman" w:cs="Times New Roman"/>
                <w:sz w:val="24"/>
                <w:szCs w:val="24"/>
              </w:rPr>
              <w:t>&amp;</w:t>
            </w:r>
            <w:r>
              <w:rPr>
                <w:rFonts w:ascii="Times New Roman" w:eastAsia="Times New Roman" w:hAnsi="Times New Roman" w:cs="Times New Roman"/>
                <w:sz w:val="24"/>
                <w:szCs w:val="24"/>
              </w:rPr>
              <w:t xml:space="preserve"> writing workshop model is supported by icons such as Marie Clay, Donald Graves, Lucy Calkins, </w:t>
            </w:r>
            <w:proofErr w:type="spellStart"/>
            <w:r>
              <w:rPr>
                <w:rFonts w:ascii="Times New Roman" w:eastAsia="Times New Roman" w:hAnsi="Times New Roman" w:cs="Times New Roman"/>
                <w:sz w:val="24"/>
                <w:szCs w:val="24"/>
              </w:rPr>
              <w:t>N</w:t>
            </w:r>
            <w:r w:rsidR="00FD1649">
              <w:rPr>
                <w:rFonts w:ascii="Times New Roman" w:eastAsia="Times New Roman" w:hAnsi="Times New Roman" w:cs="Times New Roman"/>
                <w:sz w:val="24"/>
                <w:szCs w:val="24"/>
              </w:rPr>
              <w:t>ancie</w:t>
            </w:r>
            <w:proofErr w:type="spellEnd"/>
            <w:r w:rsidR="00FD1649">
              <w:rPr>
                <w:rFonts w:ascii="Times New Roman" w:eastAsia="Times New Roman" w:hAnsi="Times New Roman" w:cs="Times New Roman"/>
                <w:sz w:val="24"/>
                <w:szCs w:val="24"/>
              </w:rPr>
              <w:t xml:space="preserve"> Atwell, Richard </w:t>
            </w:r>
            <w:proofErr w:type="spellStart"/>
            <w:r w:rsidR="00FD1649">
              <w:rPr>
                <w:rFonts w:ascii="Times New Roman" w:eastAsia="Times New Roman" w:hAnsi="Times New Roman" w:cs="Times New Roman"/>
                <w:sz w:val="24"/>
                <w:szCs w:val="24"/>
              </w:rPr>
              <w:t>Allington</w:t>
            </w:r>
            <w:proofErr w:type="spellEnd"/>
            <w:r>
              <w:rPr>
                <w:rFonts w:ascii="Times New Roman" w:eastAsia="Times New Roman" w:hAnsi="Times New Roman" w:cs="Times New Roman"/>
                <w:sz w:val="24"/>
                <w:szCs w:val="24"/>
              </w:rPr>
              <w:t xml:space="preserve"> </w:t>
            </w:r>
            <w:r w:rsidR="00FD1649">
              <w:rPr>
                <w:rFonts w:ascii="Times New Roman" w:eastAsia="Times New Roman" w:hAnsi="Times New Roman" w:cs="Times New Roman"/>
                <w:sz w:val="24"/>
                <w:szCs w:val="24"/>
              </w:rPr>
              <w:t xml:space="preserve">&amp; </w:t>
            </w:r>
            <w:r>
              <w:rPr>
                <w:rFonts w:ascii="Times New Roman" w:eastAsia="Times New Roman" w:hAnsi="Times New Roman" w:cs="Times New Roman"/>
                <w:sz w:val="24"/>
                <w:szCs w:val="24"/>
              </w:rPr>
              <w:t xml:space="preserve">Lev </w:t>
            </w:r>
            <w:proofErr w:type="spellStart"/>
            <w:r>
              <w:rPr>
                <w:rFonts w:ascii="Times New Roman" w:eastAsia="Times New Roman" w:hAnsi="Times New Roman" w:cs="Times New Roman"/>
                <w:sz w:val="24"/>
                <w:szCs w:val="24"/>
              </w:rPr>
              <w:t>Vygotsk</w:t>
            </w:r>
            <w:r w:rsidR="00FD1649">
              <w:rPr>
                <w:rFonts w:ascii="Times New Roman" w:eastAsia="Times New Roman" w:hAnsi="Times New Roman" w:cs="Times New Roman"/>
                <w:sz w:val="24"/>
                <w:szCs w:val="24"/>
              </w:rPr>
              <w:t>y</w:t>
            </w:r>
            <w:proofErr w:type="spellEnd"/>
            <w:r w:rsidR="00FD16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to name a few. John Hattie (2009) in his synthesis of over 800 meta-analyses relating to student </w:t>
            </w:r>
            <w:r w:rsidR="00FD1649">
              <w:rPr>
                <w:rFonts w:ascii="Times New Roman" w:eastAsia="Times New Roman" w:hAnsi="Times New Roman" w:cs="Times New Roman"/>
                <w:sz w:val="24"/>
                <w:szCs w:val="24"/>
              </w:rPr>
              <w:t>achievement</w:t>
            </w:r>
            <w:r>
              <w:rPr>
                <w:rFonts w:ascii="Times New Roman" w:eastAsia="Times New Roman" w:hAnsi="Times New Roman" w:cs="Times New Roman"/>
                <w:sz w:val="24"/>
                <w:szCs w:val="24"/>
              </w:rPr>
              <w:t xml:space="preserve"> provides compelling statistics about the power of feedback</w:t>
            </w:r>
            <w:r w:rsidR="00904897">
              <w:rPr>
                <w:rFonts w:ascii="Times New Roman" w:eastAsia="Times New Roman" w:hAnsi="Times New Roman" w:cs="Times New Roman"/>
                <w:sz w:val="24"/>
                <w:szCs w:val="24"/>
              </w:rPr>
              <w:t>, student/teacher relationships</w:t>
            </w:r>
            <w:r>
              <w:rPr>
                <w:rFonts w:ascii="Times New Roman" w:eastAsia="Times New Roman" w:hAnsi="Times New Roman" w:cs="Times New Roman"/>
                <w:sz w:val="24"/>
                <w:szCs w:val="24"/>
              </w:rPr>
              <w:t xml:space="preserve"> </w:t>
            </w:r>
            <w:r w:rsidR="00904897">
              <w:rPr>
                <w:rFonts w:ascii="Times New Roman" w:eastAsia="Times New Roman" w:hAnsi="Times New Roman" w:cs="Times New Roman"/>
                <w:sz w:val="24"/>
                <w:szCs w:val="24"/>
              </w:rPr>
              <w:t xml:space="preserve">&amp; engagement all critical components of both reading and writing workshop teaching.  Hattie (2012) makes clear the key role of learning leaders is to construct the learning. </w:t>
            </w:r>
            <w:r w:rsidR="00FD1649">
              <w:rPr>
                <w:rFonts w:ascii="Times New Roman" w:eastAsia="Times New Roman" w:hAnsi="Times New Roman" w:cs="Times New Roman"/>
                <w:sz w:val="24"/>
                <w:szCs w:val="24"/>
              </w:rPr>
              <w:t xml:space="preserve">He says there are features of PD </w:t>
            </w:r>
            <w:r w:rsidR="00904897">
              <w:rPr>
                <w:rFonts w:ascii="Times New Roman" w:eastAsia="Times New Roman" w:hAnsi="Times New Roman" w:cs="Times New Roman"/>
                <w:sz w:val="24"/>
                <w:szCs w:val="24"/>
              </w:rPr>
              <w:t>that we know have an impact on student achievement &amp; such features include coaching over an exten</w:t>
            </w:r>
            <w:r w:rsidR="00FD1649">
              <w:rPr>
                <w:rFonts w:ascii="Times New Roman" w:eastAsia="Times New Roman" w:hAnsi="Times New Roman" w:cs="Times New Roman"/>
                <w:sz w:val="24"/>
                <w:szCs w:val="24"/>
              </w:rPr>
              <w:t>ded time, use of data teams</w:t>
            </w:r>
            <w:r w:rsidR="00904897">
              <w:rPr>
                <w:rFonts w:ascii="Times New Roman" w:eastAsia="Times New Roman" w:hAnsi="Times New Roman" w:cs="Times New Roman"/>
                <w:sz w:val="24"/>
                <w:szCs w:val="24"/>
              </w:rPr>
              <w:t xml:space="preserve"> &amp; teachers working collaboratively to plan lessons based on student evidence. All major components of the professional development provided by our TC staff developers.</w:t>
            </w:r>
          </w:p>
          <w:p w:rsidR="004116E4" w:rsidRDefault="004116E4" w:rsidP="004116E4">
            <w:pPr>
              <w:spacing w:after="0" w:line="240" w:lineRule="auto"/>
              <w:rPr>
                <w:rFonts w:ascii="Times New Roman" w:eastAsia="Times New Roman" w:hAnsi="Times New Roman" w:cs="Times New Roman"/>
                <w:sz w:val="24"/>
                <w:szCs w:val="24"/>
                <w:highlight w:val="yellow"/>
              </w:rPr>
            </w:pPr>
            <w:r w:rsidRPr="00B20BA4">
              <w:rPr>
                <w:rFonts w:ascii="Times New Roman" w:eastAsia="Times New Roman" w:hAnsi="Times New Roman" w:cs="Times New Roman"/>
                <w:sz w:val="20"/>
                <w:szCs w:val="24"/>
              </w:rPr>
              <w:t>(</w:t>
            </w:r>
            <w:r w:rsidR="0036499C">
              <w:rPr>
                <w:rFonts w:ascii="Times New Roman" w:eastAsia="Times New Roman" w:hAnsi="Times New Roman" w:cs="Times New Roman"/>
                <w:sz w:val="20"/>
                <w:szCs w:val="24"/>
              </w:rPr>
              <w:t>2999</w:t>
            </w:r>
            <w:r w:rsidRPr="00B20BA4">
              <w:rPr>
                <w:rFonts w:ascii="Times New Roman" w:eastAsia="Times New Roman" w:hAnsi="Times New Roman" w:cs="Times New Roman"/>
                <w:sz w:val="20"/>
                <w:szCs w:val="24"/>
              </w:rPr>
              <w:t xml:space="preserve"> characters)</w:t>
            </w:r>
          </w:p>
          <w:p w:rsidR="004668B0" w:rsidRPr="005C5E4E" w:rsidRDefault="004668B0" w:rsidP="008618DE">
            <w:pPr>
              <w:spacing w:after="0" w:line="240" w:lineRule="auto"/>
              <w:rPr>
                <w:rFonts w:ascii="Times New Roman" w:eastAsia="Times New Roman" w:hAnsi="Times New Roman" w:cs="Times New Roman"/>
                <w:i/>
                <w:sz w:val="24"/>
                <w:szCs w:val="24"/>
                <w:highlight w:val="yellow"/>
              </w:rPr>
            </w:pPr>
          </w:p>
        </w:tc>
      </w:tr>
      <w:tr w:rsidR="008D7879" w:rsidRPr="008D7879">
        <w:trPr>
          <w:tblCellSpacing w:w="15" w:type="dxa"/>
        </w:trPr>
        <w:tc>
          <w:tcPr>
            <w:tcW w:w="0" w:type="auto"/>
            <w:hideMark/>
          </w:tcPr>
          <w:p w:rsidR="008D7879" w:rsidRPr="003E05DE" w:rsidRDefault="008D7879" w:rsidP="008D7879">
            <w:pPr>
              <w:spacing w:after="0" w:line="240" w:lineRule="auto"/>
              <w:rPr>
                <w:rFonts w:ascii="Times New Roman" w:eastAsia="Times New Roman" w:hAnsi="Times New Roman" w:cs="Times New Roman"/>
                <w:sz w:val="24"/>
                <w:szCs w:val="24"/>
                <w:highlight w:val="yellow"/>
              </w:rPr>
            </w:pPr>
            <w:r w:rsidRPr="009373C0">
              <w:rPr>
                <w:rFonts w:ascii="Times New Roman" w:eastAsia="Times New Roman" w:hAnsi="Times New Roman" w:cs="Times New Roman"/>
                <w:b/>
                <w:bCs/>
                <w:sz w:val="24"/>
                <w:szCs w:val="24"/>
              </w:rPr>
              <w:lastRenderedPageBreak/>
              <w:t>11. Describe how you will ensure that teachers implement the knowledge and skills acquired during Year 1 of the initiative with fidelity.</w:t>
            </w:r>
            <w:r w:rsidRPr="009373C0">
              <w:rPr>
                <w:rFonts w:ascii="Times New Roman" w:eastAsia="Times New Roman" w:hAnsi="Times New Roman" w:cs="Times New Roman"/>
                <w:sz w:val="24"/>
                <w:szCs w:val="24"/>
              </w:rPr>
              <w:t xml:space="preserve"> </w:t>
            </w:r>
            <w:r w:rsidRPr="009373C0">
              <w:rPr>
                <w:rFonts w:ascii="Times New Roman" w:eastAsia="Times New Roman" w:hAnsi="Times New Roman" w:cs="Times New Roman"/>
                <w:sz w:val="15"/>
                <w:szCs w:val="15"/>
              </w:rPr>
              <w:t>(Maximum 3000 Characters)</w:t>
            </w:r>
            <w:r w:rsidRPr="009373C0">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bl>
    <w:p w:rsidR="00735946" w:rsidRDefault="005C5E4E" w:rsidP="00B73A0F">
      <w:pPr>
        <w:rPr>
          <w:rFonts w:ascii="Times New Roman" w:hAnsi="Times New Roman" w:cs="Times New Roman"/>
        </w:rPr>
      </w:pPr>
      <w:r w:rsidRPr="005C5E4E">
        <w:rPr>
          <w:rFonts w:ascii="Times New Roman" w:hAnsi="Times New Roman" w:cs="Times New Roman"/>
        </w:rPr>
        <w:t xml:space="preserve">Our administrative team does not feel strongly about administering top-down directives in order to get people to do the work that is required.  We feel rather </w:t>
      </w:r>
      <w:r w:rsidR="00AF765C">
        <w:rPr>
          <w:rFonts w:ascii="Times New Roman" w:hAnsi="Times New Roman" w:cs="Times New Roman"/>
        </w:rPr>
        <w:t xml:space="preserve">that </w:t>
      </w:r>
      <w:r w:rsidR="00735946">
        <w:rPr>
          <w:rFonts w:ascii="Times New Roman" w:hAnsi="Times New Roman" w:cs="Times New Roman"/>
        </w:rPr>
        <w:t>knowledge and skills</w:t>
      </w:r>
      <w:r w:rsidRPr="005C5E4E">
        <w:rPr>
          <w:rFonts w:ascii="Times New Roman" w:hAnsi="Times New Roman" w:cs="Times New Roman"/>
        </w:rPr>
        <w:t xml:space="preserve"> can be built </w:t>
      </w:r>
      <w:r w:rsidR="00735946">
        <w:rPr>
          <w:rFonts w:ascii="Times New Roman" w:hAnsi="Times New Roman" w:cs="Times New Roman"/>
        </w:rPr>
        <w:t>and acquired through a supportive and safe environment</w:t>
      </w:r>
      <w:r w:rsidR="00AF765C">
        <w:rPr>
          <w:rFonts w:ascii="Times New Roman" w:hAnsi="Times New Roman" w:cs="Times New Roman"/>
        </w:rPr>
        <w:t>, and we plan to manage implementation in that way</w:t>
      </w:r>
      <w:r w:rsidR="00735946">
        <w:rPr>
          <w:rFonts w:ascii="Times New Roman" w:hAnsi="Times New Roman" w:cs="Times New Roman"/>
        </w:rPr>
        <w:t xml:space="preserve">.  </w:t>
      </w:r>
    </w:p>
    <w:p w:rsidR="00D26ABE" w:rsidRDefault="00735946" w:rsidP="00B73A0F">
      <w:pPr>
        <w:rPr>
          <w:rFonts w:ascii="Times New Roman" w:hAnsi="Times New Roman" w:cs="Times New Roman"/>
        </w:rPr>
      </w:pPr>
      <w:r>
        <w:rPr>
          <w:rFonts w:ascii="Times New Roman" w:hAnsi="Times New Roman" w:cs="Times New Roman"/>
        </w:rPr>
        <w:t xml:space="preserve">With this thought in mind, it is the intention of our team to provide professional development and the coaching supports that accompany each </w:t>
      </w:r>
      <w:r w:rsidR="003509CE">
        <w:rPr>
          <w:rFonts w:ascii="Times New Roman" w:hAnsi="Times New Roman" w:cs="Times New Roman"/>
        </w:rPr>
        <w:t xml:space="preserve">of the nine </w:t>
      </w:r>
      <w:r>
        <w:rPr>
          <w:rFonts w:ascii="Times New Roman" w:hAnsi="Times New Roman" w:cs="Times New Roman"/>
        </w:rPr>
        <w:t>topic</w:t>
      </w:r>
      <w:r w:rsidR="003509CE">
        <w:rPr>
          <w:rFonts w:ascii="Times New Roman" w:hAnsi="Times New Roman" w:cs="Times New Roman"/>
        </w:rPr>
        <w:t>s</w:t>
      </w:r>
      <w:r>
        <w:rPr>
          <w:rFonts w:ascii="Times New Roman" w:hAnsi="Times New Roman" w:cs="Times New Roman"/>
        </w:rPr>
        <w:t>.  Coaching will not be voluntary, but rather an expectation and a practice for all teachers.  Our</w:t>
      </w:r>
      <w:r w:rsidR="003509CE">
        <w:rPr>
          <w:rFonts w:ascii="Times New Roman" w:hAnsi="Times New Roman" w:cs="Times New Roman"/>
        </w:rPr>
        <w:t xml:space="preserve"> MW</w:t>
      </w:r>
      <w:r>
        <w:rPr>
          <w:rFonts w:ascii="Times New Roman" w:hAnsi="Times New Roman" w:cs="Times New Roman"/>
        </w:rPr>
        <w:t xml:space="preserve"> literacy leaders will </w:t>
      </w:r>
      <w:r w:rsidR="00AF765C">
        <w:rPr>
          <w:rFonts w:ascii="Times New Roman" w:hAnsi="Times New Roman" w:cs="Times New Roman"/>
        </w:rPr>
        <w:t xml:space="preserve">provide this support primarily, in addition to our Teachers College staff developers.  </w:t>
      </w:r>
      <w:r w:rsidR="00806C20">
        <w:rPr>
          <w:rFonts w:ascii="Times New Roman" w:hAnsi="Times New Roman" w:cs="Times New Roman"/>
        </w:rPr>
        <w:t>Through this supportive coaching environment, teach</w:t>
      </w:r>
      <w:r w:rsidR="003509CE">
        <w:rPr>
          <w:rFonts w:ascii="Times New Roman" w:hAnsi="Times New Roman" w:cs="Times New Roman"/>
        </w:rPr>
        <w:t>ers teaching will be visible, e</w:t>
      </w:r>
      <w:r w:rsidR="00806C20">
        <w:rPr>
          <w:rFonts w:ascii="Times New Roman" w:hAnsi="Times New Roman" w:cs="Times New Roman"/>
        </w:rPr>
        <w:t>xpectations for implementation of st</w:t>
      </w:r>
      <w:r w:rsidR="003509CE">
        <w:rPr>
          <w:rFonts w:ascii="Times New Roman" w:hAnsi="Times New Roman" w:cs="Times New Roman"/>
        </w:rPr>
        <w:t>rategies will be communicated and lessons will be monitored.</w:t>
      </w:r>
    </w:p>
    <w:p w:rsidR="00AF765C" w:rsidRDefault="00AF765C" w:rsidP="00B73A0F">
      <w:pPr>
        <w:rPr>
          <w:rFonts w:ascii="Times New Roman" w:hAnsi="Times New Roman" w:cs="Times New Roman"/>
        </w:rPr>
      </w:pPr>
      <w:r>
        <w:rPr>
          <w:rFonts w:ascii="Times New Roman" w:hAnsi="Times New Roman" w:cs="Times New Roman"/>
        </w:rPr>
        <w:t>We will monitor implementation through the assessment tools as provided, but also through regular visitations and non-evaluative walk-</w:t>
      </w:r>
      <w:proofErr w:type="spellStart"/>
      <w:r>
        <w:rPr>
          <w:rFonts w:ascii="Times New Roman" w:hAnsi="Times New Roman" w:cs="Times New Roman"/>
        </w:rPr>
        <w:t>throughs</w:t>
      </w:r>
      <w:proofErr w:type="spellEnd"/>
      <w:r>
        <w:rPr>
          <w:rFonts w:ascii="Times New Roman" w:hAnsi="Times New Roman" w:cs="Times New Roman"/>
        </w:rPr>
        <w:t xml:space="preserve"> of the teachers’ classrooms. </w:t>
      </w:r>
      <w:r w:rsidR="003509CE">
        <w:rPr>
          <w:rFonts w:ascii="Times New Roman" w:hAnsi="Times New Roman" w:cs="Times New Roman"/>
        </w:rPr>
        <w:t xml:space="preserve">Teachers will be expected to practice the instructional strategies they learn as well as the analytical, data decision making strategies that assist them in making instructional decisions that best meet the needs of all learners in the classroom.  </w:t>
      </w:r>
    </w:p>
    <w:p w:rsidR="003509CE" w:rsidRDefault="003509CE" w:rsidP="00B73A0F">
      <w:pPr>
        <w:rPr>
          <w:rFonts w:ascii="Times New Roman" w:hAnsi="Times New Roman" w:cs="Times New Roman"/>
        </w:rPr>
      </w:pPr>
      <w:r>
        <w:rPr>
          <w:rFonts w:ascii="Times New Roman" w:hAnsi="Times New Roman" w:cs="Times New Roman"/>
        </w:rPr>
        <w:t>Regular meetings to discuss newly learned practices will occur peer to peer and in small content-area groups.  Instructional strategies and decision making will become part of the everyday practice.</w:t>
      </w:r>
    </w:p>
    <w:p w:rsidR="003509CE" w:rsidRDefault="003509CE" w:rsidP="003509CE">
      <w:pPr>
        <w:spacing w:after="0" w:line="240" w:lineRule="auto"/>
        <w:rPr>
          <w:rFonts w:ascii="Times New Roman" w:eastAsia="Times New Roman" w:hAnsi="Times New Roman" w:cs="Times New Roman"/>
          <w:sz w:val="24"/>
          <w:szCs w:val="24"/>
          <w:highlight w:val="yellow"/>
        </w:rPr>
      </w:pPr>
      <w:r w:rsidRPr="00B20BA4">
        <w:rPr>
          <w:rFonts w:ascii="Times New Roman" w:eastAsia="Times New Roman" w:hAnsi="Times New Roman" w:cs="Times New Roman"/>
          <w:sz w:val="20"/>
          <w:szCs w:val="24"/>
        </w:rPr>
        <w:t>(</w:t>
      </w:r>
      <w:r>
        <w:rPr>
          <w:rFonts w:ascii="Times New Roman" w:eastAsia="Times New Roman" w:hAnsi="Times New Roman" w:cs="Times New Roman"/>
          <w:sz w:val="20"/>
          <w:szCs w:val="24"/>
        </w:rPr>
        <w:t>1471</w:t>
      </w:r>
      <w:r w:rsidRPr="00B20BA4">
        <w:rPr>
          <w:rFonts w:ascii="Times New Roman" w:eastAsia="Times New Roman" w:hAnsi="Times New Roman" w:cs="Times New Roman"/>
          <w:sz w:val="20"/>
          <w:szCs w:val="24"/>
        </w:rPr>
        <w:t xml:space="preserve"> characters)</w:t>
      </w:r>
    </w:p>
    <w:p w:rsidR="00AF765C" w:rsidRPr="005C5E4E" w:rsidRDefault="00AF765C" w:rsidP="00B73A0F">
      <w:pPr>
        <w:rPr>
          <w:rFonts w:ascii="Times New Roman" w:hAnsi="Times New Roman" w:cs="Times New Roman"/>
        </w:rPr>
      </w:pPr>
    </w:p>
    <w:p w:rsidR="00DD475F" w:rsidRPr="00B66A94" w:rsidRDefault="00DD475F" w:rsidP="00B73A0F">
      <w:pPr>
        <w:rPr>
          <w:rFonts w:ascii="Times New Roman" w:eastAsia="Times New Roman" w:hAnsi="Times New Roman" w:cs="Times New Roman"/>
          <w:b/>
          <w:bCs/>
          <w:sz w:val="24"/>
          <w:szCs w:val="24"/>
        </w:rPr>
      </w:pPr>
      <w:r w:rsidRPr="00B66A94">
        <w:rPr>
          <w:rFonts w:ascii="Times New Roman" w:eastAsia="Times New Roman" w:hAnsi="Times New Roman" w:cs="Times New Roman"/>
          <w:b/>
          <w:bCs/>
          <w:sz w:val="24"/>
          <w:szCs w:val="24"/>
        </w:rPr>
        <w:t>SECTION: Improving the Classroom Literacy Environment</w:t>
      </w:r>
    </w:p>
    <w:tbl>
      <w:tblPr>
        <w:tblW w:w="0" w:type="auto"/>
        <w:tblCellSpacing w:w="15" w:type="dxa"/>
        <w:tblCellMar>
          <w:top w:w="15" w:type="dxa"/>
          <w:left w:w="15" w:type="dxa"/>
          <w:bottom w:w="15" w:type="dxa"/>
          <w:right w:w="15" w:type="dxa"/>
        </w:tblCellMar>
        <w:tblLook w:val="04A0"/>
      </w:tblPr>
      <w:tblGrid>
        <w:gridCol w:w="10977"/>
        <w:gridCol w:w="120"/>
        <w:gridCol w:w="81"/>
      </w:tblGrid>
      <w:tr w:rsidR="008D7879" w:rsidRPr="008D7879">
        <w:trPr>
          <w:gridAfter w:val="1"/>
          <w:tblCellSpacing w:w="15" w:type="dxa"/>
        </w:trPr>
        <w:tc>
          <w:tcPr>
            <w:tcW w:w="0" w:type="auto"/>
            <w:hideMark/>
          </w:tcPr>
          <w:p w:rsidR="008D7879" w:rsidRPr="00B66A94" w:rsidRDefault="008D7879" w:rsidP="00546F42">
            <w:pPr>
              <w:spacing w:after="0" w:line="240" w:lineRule="auto"/>
              <w:rPr>
                <w:rFonts w:ascii="Times New Roman" w:eastAsia="Times New Roman" w:hAnsi="Times New Roman" w:cs="Times New Roman"/>
                <w:sz w:val="24"/>
                <w:szCs w:val="24"/>
              </w:rPr>
            </w:pPr>
            <w:r w:rsidRPr="00B66A94">
              <w:rPr>
                <w:rFonts w:ascii="Times New Roman" w:eastAsia="Times New Roman" w:hAnsi="Times New Roman" w:cs="Times New Roman"/>
                <w:b/>
                <w:bCs/>
                <w:sz w:val="24"/>
                <w:szCs w:val="24"/>
              </w:rPr>
              <w:t>12. Based on current research, describe an ideal literacy environment (group setting) for children birth through age 3. a) Which components of this environment do you and your literacy partners currently have in place? b) If birth through age 3 is part of your Target Group, describe the priority improvements you will make to the literacy environment for this age group during Year 1. c) If birth through age 3 is not part of your Target Group, describe how your district will pursue continuous improvement in this area without Keystones to Opportunity funding. (Maximum 3000 Characters)</w:t>
            </w:r>
            <w:r w:rsidRPr="00B66A94">
              <w:rPr>
                <w:rFonts w:ascii="Times New Roman" w:eastAsia="Times New Roman" w:hAnsi="Times New Roman" w:cs="Times New Roman"/>
                <w:sz w:val="24"/>
                <w:szCs w:val="24"/>
              </w:rPr>
              <w:t xml:space="preserve"> </w:t>
            </w:r>
          </w:p>
          <w:p w:rsidR="00B66A94" w:rsidRDefault="00B66A94" w:rsidP="00546F42">
            <w:pPr>
              <w:spacing w:after="0" w:line="240" w:lineRule="auto"/>
              <w:rPr>
                <w:rFonts w:ascii="Times New Roman" w:eastAsia="Times New Roman" w:hAnsi="Times New Roman" w:cs="Times New Roman"/>
                <w:sz w:val="24"/>
                <w:szCs w:val="24"/>
              </w:rPr>
            </w:pPr>
          </w:p>
          <w:p w:rsidR="00B66A94" w:rsidRPr="00B77463" w:rsidRDefault="00B66A94" w:rsidP="00B66A94">
            <w:pPr>
              <w:widowControl w:val="0"/>
              <w:autoSpaceDE w:val="0"/>
              <w:autoSpaceDN w:val="0"/>
              <w:adjustRightInd w:val="0"/>
              <w:rPr>
                <w:rFonts w:ascii="Times New Roman" w:eastAsia="Calibri" w:hAnsi="Times New Roman" w:cs="Times New Roman"/>
                <w:sz w:val="24"/>
                <w:szCs w:val="24"/>
              </w:rPr>
            </w:pPr>
            <w:r w:rsidRPr="00B77463">
              <w:rPr>
                <w:rFonts w:ascii="Times New Roman" w:eastAsia="Calibri" w:hAnsi="Times New Roman" w:cs="Times New Roman"/>
                <w:sz w:val="24"/>
                <w:szCs w:val="24"/>
              </w:rPr>
              <w:t xml:space="preserve">An environment that enhances emergent literacy gives children a sense of trust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assurance even as it excites their wonder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invites them to explore. (</w:t>
            </w:r>
            <w:proofErr w:type="spellStart"/>
            <w:r w:rsidRPr="00B77463">
              <w:rPr>
                <w:rFonts w:ascii="Times New Roman" w:eastAsia="Calibri" w:hAnsi="Times New Roman" w:cs="Times New Roman"/>
                <w:sz w:val="24"/>
                <w:szCs w:val="24"/>
              </w:rPr>
              <w:t>Bardige</w:t>
            </w:r>
            <w:proofErr w:type="spellEnd"/>
            <w:r w:rsidRPr="00B77463">
              <w:rPr>
                <w:rFonts w:ascii="Times New Roman" w:eastAsia="Calibri" w:hAnsi="Times New Roman" w:cs="Times New Roman"/>
                <w:sz w:val="24"/>
                <w:szCs w:val="24"/>
              </w:rPr>
              <w:t xml:space="preserve"> &amp; Segal, 2005) Wherever it is located, an environment that supports emergent literacy is full of possibilities for imagining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pretend play. It provides children with a wealth of spoken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written words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opportunities to engage in reading, writing, singing, </w:t>
            </w:r>
            <w:r>
              <w:rPr>
                <w:rFonts w:ascii="Times New Roman" w:eastAsia="Calibri" w:hAnsi="Times New Roman" w:cs="Times New Roman"/>
                <w:sz w:val="24"/>
                <w:szCs w:val="24"/>
              </w:rPr>
              <w:t>&amp; storytelling</w:t>
            </w:r>
            <w:r w:rsidRPr="00B77463">
              <w:rPr>
                <w:rFonts w:ascii="Times New Roman" w:eastAsia="Calibri" w:hAnsi="Times New Roman" w:cs="Times New Roman"/>
                <w:sz w:val="24"/>
                <w:szCs w:val="24"/>
              </w:rPr>
              <w:t>.</w:t>
            </w:r>
          </w:p>
          <w:p w:rsidR="00B66A94" w:rsidRPr="00B77463" w:rsidRDefault="00B66A94" w:rsidP="00B66A94">
            <w:pPr>
              <w:widowControl w:val="0"/>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 xml:space="preserve">These environments include: </w:t>
            </w:r>
            <w:r w:rsidRPr="00B77463">
              <w:rPr>
                <w:rFonts w:ascii="Times New Roman" w:eastAsia="Calibri" w:hAnsi="Times New Roman" w:cs="Times New Roman"/>
                <w:sz w:val="24"/>
                <w:szCs w:val="24"/>
              </w:rPr>
              <w:t xml:space="preserve">Creating a safe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comfortable setting that supports relationships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invites exploration, including spaces for quiet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activ</w:t>
            </w:r>
            <w:r>
              <w:rPr>
                <w:rFonts w:ascii="Times New Roman" w:eastAsia="Calibri" w:hAnsi="Times New Roman" w:cs="Times New Roman"/>
                <w:sz w:val="24"/>
                <w:szCs w:val="24"/>
              </w:rPr>
              <w:t>e play,</w:t>
            </w:r>
            <w:r w:rsidRPr="00B77463">
              <w:rPr>
                <w:rFonts w:ascii="Times New Roman" w:eastAsia="Calibri" w:hAnsi="Times New Roman" w:cs="Times New Roman"/>
                <w:sz w:val="24"/>
                <w:szCs w:val="24"/>
              </w:rPr>
              <w:t xml:space="preserve"> intimate gatherings,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w:t>
            </w:r>
            <w:r>
              <w:rPr>
                <w:rFonts w:ascii="Times New Roman" w:eastAsia="Calibri" w:hAnsi="Times New Roman" w:cs="Times New Roman"/>
                <w:sz w:val="24"/>
                <w:szCs w:val="24"/>
              </w:rPr>
              <w:t>large group activities; f</w:t>
            </w:r>
            <w:r w:rsidRPr="00B77463">
              <w:rPr>
                <w:rFonts w:ascii="Times New Roman" w:eastAsia="Calibri" w:hAnsi="Times New Roman" w:cs="Times New Roman"/>
                <w:sz w:val="24"/>
                <w:szCs w:val="24"/>
              </w:rPr>
              <w:t xml:space="preserve">urnishing rooms with equipment, books,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materials that are </w:t>
            </w:r>
            <w:r>
              <w:rPr>
                <w:rFonts w:ascii="Times New Roman" w:eastAsia="Calibri" w:hAnsi="Times New Roman" w:cs="Times New Roman"/>
                <w:sz w:val="24"/>
                <w:szCs w:val="24"/>
              </w:rPr>
              <w:t>developmentally appropriate; m</w:t>
            </w:r>
            <w:r w:rsidRPr="00B77463">
              <w:rPr>
                <w:rFonts w:ascii="Times New Roman" w:eastAsia="Calibri" w:hAnsi="Times New Roman" w:cs="Times New Roman"/>
                <w:sz w:val="24"/>
                <w:szCs w:val="24"/>
              </w:rPr>
              <w:t xml:space="preserve">aking the environment “print </w:t>
            </w:r>
            <w:r w:rsidRPr="00B77463">
              <w:rPr>
                <w:rFonts w:ascii="Times New Roman" w:eastAsia="Calibri" w:hAnsi="Times New Roman" w:cs="Times New Roman"/>
                <w:sz w:val="24"/>
                <w:szCs w:val="24"/>
              </w:rPr>
              <w:lastRenderedPageBreak/>
              <w:t xml:space="preserve">rich.” </w:t>
            </w:r>
            <w:r>
              <w:rPr>
                <w:rFonts w:ascii="Times New Roman" w:eastAsia="Calibri" w:hAnsi="Times New Roman" w:cs="Times New Roman"/>
                <w:sz w:val="24"/>
                <w:szCs w:val="24"/>
              </w:rPr>
              <w:t>to show</w:t>
            </w:r>
            <w:r w:rsidRPr="00B77463">
              <w:rPr>
                <w:rFonts w:ascii="Times New Roman" w:eastAsia="Calibri" w:hAnsi="Times New Roman" w:cs="Times New Roman"/>
                <w:sz w:val="24"/>
                <w:szCs w:val="24"/>
              </w:rPr>
              <w:t xml:space="preserve"> children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adults </w:t>
            </w:r>
            <w:r>
              <w:rPr>
                <w:rFonts w:ascii="Times New Roman" w:eastAsia="Calibri" w:hAnsi="Times New Roman" w:cs="Times New Roman"/>
                <w:sz w:val="24"/>
                <w:szCs w:val="24"/>
              </w:rPr>
              <w:t xml:space="preserve">that the environment </w:t>
            </w:r>
            <w:r w:rsidRPr="00B77463">
              <w:rPr>
                <w:rFonts w:ascii="Times New Roman" w:eastAsia="Calibri" w:hAnsi="Times New Roman" w:cs="Times New Roman"/>
                <w:sz w:val="24"/>
                <w:szCs w:val="24"/>
              </w:rPr>
              <w:t>invites p</w:t>
            </w:r>
            <w:r>
              <w:rPr>
                <w:rFonts w:ascii="Times New Roman" w:eastAsia="Calibri" w:hAnsi="Times New Roman" w:cs="Times New Roman"/>
                <w:sz w:val="24"/>
                <w:szCs w:val="24"/>
              </w:rPr>
              <w:t>lay &amp;</w:t>
            </w:r>
            <w:r w:rsidRPr="00B77463">
              <w:rPr>
                <w:rFonts w:ascii="Times New Roman" w:eastAsia="Calibri" w:hAnsi="Times New Roman" w:cs="Times New Roman"/>
                <w:sz w:val="24"/>
                <w:szCs w:val="24"/>
              </w:rPr>
              <w:t xml:space="preserve"> </w:t>
            </w:r>
            <w:r>
              <w:rPr>
                <w:rFonts w:ascii="Times New Roman" w:eastAsia="Calibri" w:hAnsi="Times New Roman" w:cs="Times New Roman"/>
                <w:sz w:val="24"/>
                <w:szCs w:val="24"/>
              </w:rPr>
              <w:t>conversation</w:t>
            </w:r>
            <w:r w:rsidRPr="00B77463">
              <w:rPr>
                <w:rFonts w:ascii="Times New Roman" w:eastAsia="Calibri" w:hAnsi="Times New Roman" w:cs="Times New Roman"/>
                <w:sz w:val="24"/>
                <w:szCs w:val="24"/>
              </w:rPr>
              <w:t>.</w:t>
            </w:r>
          </w:p>
          <w:p w:rsidR="00B66A94" w:rsidRPr="002E2C07" w:rsidRDefault="00B66A94" w:rsidP="00B66A94">
            <w:pPr>
              <w:widowControl w:val="0"/>
              <w:autoSpaceDE w:val="0"/>
              <w:autoSpaceDN w:val="0"/>
              <w:adjustRightInd w:val="0"/>
              <w:rPr>
                <w:rFonts w:ascii="Times New Roman" w:eastAsia="Calibri" w:hAnsi="Times New Roman" w:cs="Times New Roman"/>
                <w:color w:val="000000"/>
                <w:sz w:val="24"/>
                <w:szCs w:val="24"/>
              </w:rPr>
            </w:pPr>
            <w:r w:rsidRPr="00B77463">
              <w:rPr>
                <w:rFonts w:ascii="Times New Roman" w:eastAsia="Calibri" w:hAnsi="Times New Roman" w:cs="Times New Roman"/>
                <w:color w:val="000000"/>
                <w:sz w:val="24"/>
                <w:szCs w:val="24"/>
              </w:rPr>
              <w:t>A quality birth</w:t>
            </w:r>
            <w:r>
              <w:rPr>
                <w:rFonts w:ascii="Times New Roman" w:eastAsia="Calibri" w:hAnsi="Times New Roman" w:cs="Times New Roman"/>
                <w:color w:val="000000"/>
                <w:sz w:val="24"/>
                <w:szCs w:val="24"/>
              </w:rPr>
              <w:t xml:space="preserve"> through age 3 program places </w:t>
            </w:r>
            <w:r w:rsidRPr="00B77463">
              <w:rPr>
                <w:rFonts w:ascii="Times New Roman" w:eastAsia="Calibri" w:hAnsi="Times New Roman" w:cs="Times New Roman"/>
                <w:color w:val="000000"/>
                <w:sz w:val="24"/>
                <w:szCs w:val="24"/>
              </w:rPr>
              <w:t>strong emphasis on helping parents h</w:t>
            </w:r>
            <w:r>
              <w:rPr>
                <w:rFonts w:ascii="Times New Roman" w:eastAsia="Calibri" w:hAnsi="Times New Roman" w:cs="Times New Roman"/>
                <w:color w:val="000000"/>
                <w:sz w:val="24"/>
                <w:szCs w:val="24"/>
              </w:rPr>
              <w:t>elp their children develop</w:t>
            </w:r>
            <w:r w:rsidRPr="00B77463">
              <w:rPr>
                <w:rFonts w:ascii="Times New Roman" w:eastAsia="Calibri" w:hAnsi="Times New Roman" w:cs="Times New Roman"/>
                <w:color w:val="000000"/>
                <w:sz w:val="24"/>
                <w:szCs w:val="24"/>
              </w:rPr>
              <w:t xml:space="preserve"> literacy skills. </w:t>
            </w:r>
            <w:r w:rsidRPr="00B77463">
              <w:rPr>
                <w:rFonts w:ascii="Times New Roman" w:eastAsia="Calibri" w:hAnsi="Times New Roman" w:cs="Times New Roman"/>
                <w:sz w:val="24"/>
                <w:szCs w:val="24"/>
              </w:rPr>
              <w:t xml:space="preserve">Snyder Union Mifflin Child Development (SUMCD) has provided Early Head Start (EHS) </w:t>
            </w:r>
            <w:r>
              <w:rPr>
                <w:rFonts w:ascii="Times New Roman" w:eastAsia="Calibri" w:hAnsi="Times New Roman" w:cs="Times New Roman"/>
                <w:sz w:val="24"/>
                <w:szCs w:val="24"/>
              </w:rPr>
              <w:t>in MW</w:t>
            </w:r>
            <w:r w:rsidRPr="00B77463">
              <w:rPr>
                <w:rFonts w:ascii="Times New Roman" w:eastAsia="Calibri" w:hAnsi="Times New Roman" w:cs="Times New Roman"/>
                <w:sz w:val="24"/>
                <w:szCs w:val="24"/>
              </w:rPr>
              <w:t xml:space="preserve"> since 1962. EHS</w:t>
            </w:r>
            <w:r>
              <w:rPr>
                <w:rFonts w:ascii="Times New Roman" w:eastAsia="Calibri" w:hAnsi="Times New Roman" w:cs="Times New Roman"/>
                <w:sz w:val="24"/>
                <w:szCs w:val="24"/>
              </w:rPr>
              <w:t xml:space="preserve"> currently serves</w:t>
            </w:r>
            <w:r w:rsidRPr="00B77463">
              <w:rPr>
                <w:rFonts w:ascii="Times New Roman" w:eastAsia="Calibri" w:hAnsi="Times New Roman" w:cs="Times New Roman"/>
                <w:sz w:val="24"/>
                <w:szCs w:val="24"/>
              </w:rPr>
              <w:t xml:space="preserve"> 30</w:t>
            </w:r>
            <w:r>
              <w:rPr>
                <w:rFonts w:ascii="Times New Roman" w:eastAsia="Calibri" w:hAnsi="Times New Roman" w:cs="Times New Roman"/>
                <w:sz w:val="24"/>
                <w:szCs w:val="24"/>
              </w:rPr>
              <w:t xml:space="preserve"> infants &amp; toddlers</w:t>
            </w:r>
            <w:r w:rsidRPr="00B77463">
              <w:rPr>
                <w:rFonts w:ascii="Times New Roman" w:eastAsia="Calibri" w:hAnsi="Times New Roman" w:cs="Times New Roman"/>
                <w:sz w:val="24"/>
                <w:szCs w:val="24"/>
              </w:rPr>
              <w:t>, utilizing the evi</w:t>
            </w:r>
            <w:r>
              <w:rPr>
                <w:rFonts w:ascii="Times New Roman" w:eastAsia="Calibri" w:hAnsi="Times New Roman" w:cs="Times New Roman"/>
                <w:sz w:val="24"/>
                <w:szCs w:val="24"/>
              </w:rPr>
              <w:t xml:space="preserve">dence-based </w:t>
            </w:r>
            <w:r w:rsidRPr="00B77463">
              <w:rPr>
                <w:rFonts w:ascii="Times New Roman" w:eastAsia="Calibri" w:hAnsi="Times New Roman" w:cs="Times New Roman"/>
                <w:sz w:val="24"/>
                <w:szCs w:val="24"/>
              </w:rPr>
              <w:t xml:space="preserve">EHS national model. EHS is a </w:t>
            </w:r>
            <w:r>
              <w:rPr>
                <w:rFonts w:ascii="Times New Roman" w:eastAsia="Calibri" w:hAnsi="Times New Roman" w:cs="Times New Roman"/>
                <w:sz w:val="24"/>
                <w:szCs w:val="24"/>
              </w:rPr>
              <w:t>12 month</w:t>
            </w:r>
            <w:r w:rsidRPr="00B77463">
              <w:rPr>
                <w:rFonts w:ascii="Times New Roman" w:eastAsia="Calibri" w:hAnsi="Times New Roman" w:cs="Times New Roman"/>
                <w:sz w:val="24"/>
                <w:szCs w:val="24"/>
              </w:rPr>
              <w:t>, primarily home-based program that promotes positive parent-child interactions, increase</w:t>
            </w:r>
            <w:r>
              <w:rPr>
                <w:rFonts w:ascii="Times New Roman" w:eastAsia="Calibri" w:hAnsi="Times New Roman" w:cs="Times New Roman"/>
                <w:sz w:val="24"/>
                <w:szCs w:val="24"/>
              </w:rPr>
              <w:t>s</w:t>
            </w:r>
            <w:r w:rsidRPr="00B77463">
              <w:rPr>
                <w:rFonts w:ascii="Times New Roman" w:eastAsia="Calibri" w:hAnsi="Times New Roman" w:cs="Times New Roman"/>
                <w:sz w:val="24"/>
                <w:szCs w:val="24"/>
              </w:rPr>
              <w:t xml:space="preserve"> parent understanding of typical infant/toddler development,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helps support their</w:t>
            </w:r>
            <w:r>
              <w:rPr>
                <w:rFonts w:ascii="Times New Roman" w:eastAsia="Calibri" w:hAnsi="Times New Roman" w:cs="Times New Roman"/>
                <w:sz w:val="24"/>
                <w:szCs w:val="24"/>
              </w:rPr>
              <w:t xml:space="preserve"> child’s learning through play</w:t>
            </w:r>
            <w:r w:rsidRPr="00B77463">
              <w:rPr>
                <w:rFonts w:ascii="Times New Roman" w:eastAsia="Calibri" w:hAnsi="Times New Roman" w:cs="Times New Roman"/>
                <w:sz w:val="24"/>
                <w:szCs w:val="24"/>
              </w:rPr>
              <w:t xml:space="preserve">. In MW SUMCD has a Combination EHS Model that provides 8 two year-old children with </w:t>
            </w:r>
            <w:r>
              <w:rPr>
                <w:rFonts w:ascii="Times New Roman" w:eastAsia="Calibri" w:hAnsi="Times New Roman" w:cs="Times New Roman"/>
                <w:sz w:val="24"/>
                <w:szCs w:val="24"/>
              </w:rPr>
              <w:t xml:space="preserve">both </w:t>
            </w:r>
            <w:r w:rsidRPr="00B77463">
              <w:rPr>
                <w:rFonts w:ascii="Times New Roman" w:eastAsia="Calibri" w:hAnsi="Times New Roman" w:cs="Times New Roman"/>
                <w:sz w:val="24"/>
                <w:szCs w:val="24"/>
              </w:rPr>
              <w:t xml:space="preserve">home-based </w:t>
            </w:r>
            <w:r>
              <w:rPr>
                <w:rFonts w:ascii="Times New Roman" w:eastAsia="Calibri" w:hAnsi="Times New Roman" w:cs="Times New Roman"/>
                <w:sz w:val="24"/>
                <w:szCs w:val="24"/>
              </w:rPr>
              <w:t>&amp;</w:t>
            </w:r>
            <w:r w:rsidRPr="00B77463">
              <w:rPr>
                <w:rFonts w:ascii="Times New Roman" w:eastAsia="Calibri" w:hAnsi="Times New Roman" w:cs="Times New Roman"/>
                <w:sz w:val="24"/>
                <w:szCs w:val="24"/>
              </w:rPr>
              <w:t xml:space="preserve"> center-based component</w:t>
            </w:r>
            <w:r>
              <w:rPr>
                <w:rFonts w:ascii="Times New Roman" w:eastAsia="Calibri" w:hAnsi="Times New Roman" w:cs="Times New Roman"/>
                <w:sz w:val="24"/>
                <w:szCs w:val="24"/>
              </w:rPr>
              <w:t>s</w:t>
            </w:r>
            <w:r w:rsidRPr="00B77463">
              <w:rPr>
                <w:rFonts w:ascii="Times New Roman" w:eastAsia="Calibri" w:hAnsi="Times New Roman" w:cs="Times New Roman"/>
                <w:sz w:val="24"/>
                <w:szCs w:val="24"/>
              </w:rPr>
              <w:t xml:space="preserve">. </w:t>
            </w:r>
          </w:p>
          <w:p w:rsidR="00B66A94" w:rsidRPr="00B77463" w:rsidRDefault="00B66A94" w:rsidP="00B66A94">
            <w:pPr>
              <w:spacing w:after="0"/>
              <w:rPr>
                <w:rFonts w:ascii="Times New Roman" w:hAnsi="Times New Roman" w:cs="Times New Roman"/>
                <w:sz w:val="24"/>
                <w:szCs w:val="24"/>
              </w:rPr>
            </w:pPr>
            <w:r w:rsidRPr="00B77463">
              <w:rPr>
                <w:rFonts w:ascii="Times New Roman" w:eastAsia="Calibri" w:hAnsi="Times New Roman" w:cs="Times New Roman"/>
                <w:sz w:val="24"/>
                <w:szCs w:val="24"/>
              </w:rPr>
              <w:t xml:space="preserve">SUMCD’s Project PEEK </w:t>
            </w:r>
            <w:r w:rsidRPr="00B77463">
              <w:rPr>
                <w:rFonts w:ascii="Times New Roman" w:hAnsi="Times New Roman" w:cs="Times New Roman"/>
                <w:sz w:val="24"/>
                <w:szCs w:val="24"/>
              </w:rPr>
              <w:t>(</w:t>
            </w:r>
            <w:r w:rsidRPr="00B77463">
              <w:rPr>
                <w:rStyle w:val="Strong"/>
                <w:rFonts w:ascii="Times New Roman" w:hAnsi="Times New Roman" w:cs="Times New Roman"/>
                <w:sz w:val="24"/>
                <w:szCs w:val="24"/>
              </w:rPr>
              <w:t>P</w:t>
            </w:r>
            <w:r w:rsidRPr="00B77463">
              <w:rPr>
                <w:rFonts w:ascii="Times New Roman" w:hAnsi="Times New Roman" w:cs="Times New Roman"/>
                <w:sz w:val="24"/>
                <w:szCs w:val="24"/>
              </w:rPr>
              <w:t xml:space="preserve">arents </w:t>
            </w:r>
            <w:r w:rsidRPr="00B77463">
              <w:rPr>
                <w:rStyle w:val="Strong"/>
                <w:rFonts w:ascii="Times New Roman" w:hAnsi="Times New Roman" w:cs="Times New Roman"/>
                <w:sz w:val="24"/>
                <w:szCs w:val="24"/>
              </w:rPr>
              <w:t>E</w:t>
            </w:r>
            <w:r w:rsidRPr="00B77463">
              <w:rPr>
                <w:rFonts w:ascii="Times New Roman" w:hAnsi="Times New Roman" w:cs="Times New Roman"/>
                <w:sz w:val="24"/>
                <w:szCs w:val="24"/>
              </w:rPr>
              <w:t xml:space="preserve">ncouraging </w:t>
            </w:r>
            <w:r>
              <w:rPr>
                <w:rFonts w:ascii="Times New Roman" w:hAnsi="Times New Roman" w:cs="Times New Roman"/>
                <w:sz w:val="24"/>
                <w:szCs w:val="24"/>
              </w:rPr>
              <w:t>&amp;</w:t>
            </w:r>
            <w:r w:rsidRPr="00B77463">
              <w:rPr>
                <w:rFonts w:ascii="Times New Roman" w:hAnsi="Times New Roman" w:cs="Times New Roman"/>
                <w:sz w:val="24"/>
                <w:szCs w:val="24"/>
              </w:rPr>
              <w:t xml:space="preserve"> </w:t>
            </w:r>
            <w:r w:rsidRPr="00B77463">
              <w:rPr>
                <w:rStyle w:val="Strong"/>
                <w:rFonts w:ascii="Times New Roman" w:hAnsi="Times New Roman" w:cs="Times New Roman"/>
                <w:sz w:val="24"/>
                <w:szCs w:val="24"/>
              </w:rPr>
              <w:t>E</w:t>
            </w:r>
            <w:r w:rsidRPr="00B77463">
              <w:rPr>
                <w:rFonts w:ascii="Times New Roman" w:hAnsi="Times New Roman" w:cs="Times New Roman"/>
                <w:sz w:val="24"/>
                <w:szCs w:val="24"/>
              </w:rPr>
              <w:t xml:space="preserve">nhancing </w:t>
            </w:r>
            <w:r w:rsidRPr="00B77463">
              <w:rPr>
                <w:rStyle w:val="Strong"/>
                <w:rFonts w:ascii="Times New Roman" w:hAnsi="Times New Roman" w:cs="Times New Roman"/>
                <w:sz w:val="24"/>
                <w:szCs w:val="24"/>
              </w:rPr>
              <w:t>K</w:t>
            </w:r>
            <w:r w:rsidRPr="00B77463">
              <w:rPr>
                <w:rFonts w:ascii="Times New Roman" w:hAnsi="Times New Roman" w:cs="Times New Roman"/>
                <w:sz w:val="24"/>
                <w:szCs w:val="24"/>
              </w:rPr>
              <w:t>ids)</w:t>
            </w:r>
            <w:r w:rsidRPr="00B77463">
              <w:rPr>
                <w:rFonts w:ascii="Times New Roman" w:eastAsia="Calibri" w:hAnsi="Times New Roman" w:cs="Times New Roman"/>
                <w:sz w:val="24"/>
                <w:szCs w:val="24"/>
              </w:rPr>
              <w:t xml:space="preserve"> provides Early Intervention Services under Part C of IDEA </w:t>
            </w:r>
            <w:r>
              <w:rPr>
                <w:rFonts w:ascii="Times New Roman" w:hAnsi="Times New Roman" w:cs="Times New Roman"/>
                <w:sz w:val="24"/>
                <w:szCs w:val="24"/>
              </w:rPr>
              <w:t>to</w:t>
            </w:r>
            <w:r w:rsidRPr="00B77463">
              <w:rPr>
                <w:rFonts w:ascii="Times New Roman" w:hAnsi="Times New Roman" w:cs="Times New Roman"/>
                <w:sz w:val="24"/>
                <w:szCs w:val="24"/>
              </w:rPr>
              <w:t xml:space="preserve"> 20 MW infants/toddlers with developmental disabilities. As a mandated program, PEEK provides home-based education </w:t>
            </w:r>
            <w:r>
              <w:rPr>
                <w:rFonts w:ascii="Times New Roman" w:hAnsi="Times New Roman" w:cs="Times New Roman"/>
                <w:sz w:val="24"/>
                <w:szCs w:val="24"/>
              </w:rPr>
              <w:t>&amp;</w:t>
            </w:r>
            <w:r w:rsidRPr="00B77463">
              <w:rPr>
                <w:rFonts w:ascii="Times New Roman" w:hAnsi="Times New Roman" w:cs="Times New Roman"/>
                <w:sz w:val="24"/>
                <w:szCs w:val="24"/>
              </w:rPr>
              <w:t xml:space="preserve"> therapy services based upon an Individualized Family Service Plan. </w:t>
            </w:r>
          </w:p>
          <w:p w:rsidR="00B66A94" w:rsidRPr="00B77463" w:rsidRDefault="00B66A94" w:rsidP="00B66A94">
            <w:pPr>
              <w:spacing w:after="0"/>
              <w:rPr>
                <w:rFonts w:ascii="Times New Roman" w:hAnsi="Times New Roman" w:cs="Times New Roman"/>
                <w:sz w:val="24"/>
                <w:szCs w:val="24"/>
              </w:rPr>
            </w:pPr>
            <w:r w:rsidRPr="00B77463">
              <w:rPr>
                <w:rFonts w:ascii="Times New Roman" w:eastAsia="Calibri" w:hAnsi="Times New Roman" w:cs="Times New Roman"/>
                <w:sz w:val="24"/>
                <w:szCs w:val="24"/>
              </w:rPr>
              <w:t xml:space="preserve">  </w:t>
            </w:r>
          </w:p>
          <w:p w:rsidR="00B66A94" w:rsidRPr="00B77463" w:rsidRDefault="00B66A94" w:rsidP="00B66A94">
            <w:pPr>
              <w:spacing w:after="0"/>
              <w:rPr>
                <w:rFonts w:ascii="Times New Roman" w:eastAsia="Calibri" w:hAnsi="Times New Roman" w:cs="Times New Roman"/>
                <w:color w:val="000000"/>
                <w:sz w:val="24"/>
                <w:szCs w:val="24"/>
              </w:rPr>
            </w:pPr>
            <w:r w:rsidRPr="00B77463">
              <w:rPr>
                <w:rFonts w:ascii="Times New Roman" w:eastAsia="Calibri" w:hAnsi="Times New Roman" w:cs="Times New Roman"/>
                <w:sz w:val="24"/>
                <w:szCs w:val="24"/>
              </w:rPr>
              <w:t xml:space="preserve">ELECT Student </w:t>
            </w:r>
            <w:r>
              <w:rPr>
                <w:rFonts w:ascii="Times New Roman" w:eastAsia="Calibri" w:hAnsi="Times New Roman" w:cs="Times New Roman"/>
                <w:color w:val="000000"/>
                <w:sz w:val="24"/>
                <w:szCs w:val="24"/>
              </w:rPr>
              <w:t xml:space="preserve">Specialists </w:t>
            </w:r>
            <w:r w:rsidRPr="00B77463">
              <w:rPr>
                <w:rFonts w:ascii="Times New Roman" w:eastAsia="Calibri" w:hAnsi="Times New Roman" w:cs="Times New Roman"/>
                <w:color w:val="000000"/>
                <w:sz w:val="24"/>
                <w:szCs w:val="24"/>
              </w:rPr>
              <w:t xml:space="preserve">served 72 MW pregnant &amp; parenting teens in the past </w:t>
            </w:r>
            <w:r>
              <w:rPr>
                <w:rFonts w:ascii="Times New Roman" w:eastAsia="Calibri" w:hAnsi="Times New Roman" w:cs="Times New Roman"/>
                <w:color w:val="000000"/>
                <w:sz w:val="24"/>
                <w:szCs w:val="24"/>
              </w:rPr>
              <w:t>5</w:t>
            </w:r>
            <w:r w:rsidRPr="00B77463">
              <w:rPr>
                <w:rFonts w:ascii="Times New Roman" w:eastAsia="Calibri" w:hAnsi="Times New Roman" w:cs="Times New Roman"/>
                <w:color w:val="000000"/>
                <w:sz w:val="24"/>
                <w:szCs w:val="24"/>
              </w:rPr>
              <w:t xml:space="preserve"> years. Specialists are trained in the research-validated Parents as Teachers curriculum, a parenting, early literacy, </w:t>
            </w:r>
            <w:r>
              <w:rPr>
                <w:rFonts w:ascii="Times New Roman" w:eastAsia="Calibri" w:hAnsi="Times New Roman" w:cs="Times New Roman"/>
                <w:color w:val="000000"/>
                <w:sz w:val="24"/>
                <w:szCs w:val="24"/>
              </w:rPr>
              <w:t>&amp;</w:t>
            </w:r>
            <w:r w:rsidRPr="00B77463">
              <w:rPr>
                <w:rFonts w:ascii="Times New Roman" w:eastAsia="Calibri" w:hAnsi="Times New Roman" w:cs="Times New Roman"/>
                <w:color w:val="000000"/>
                <w:sz w:val="24"/>
                <w:szCs w:val="24"/>
              </w:rPr>
              <w:t xml:space="preserve"> school readiness program.</w:t>
            </w:r>
          </w:p>
          <w:p w:rsidR="00B66A94" w:rsidRPr="00B77463" w:rsidRDefault="00B66A94" w:rsidP="00B66A94">
            <w:pPr>
              <w:spacing w:after="0"/>
              <w:rPr>
                <w:rFonts w:ascii="Times New Roman" w:eastAsia="Calibri" w:hAnsi="Times New Roman" w:cs="Times New Roman"/>
                <w:color w:val="000000"/>
                <w:sz w:val="24"/>
                <w:szCs w:val="24"/>
              </w:rPr>
            </w:pPr>
          </w:p>
          <w:p w:rsidR="00B66A94" w:rsidRPr="00B77463" w:rsidRDefault="00B66A94" w:rsidP="00B66A94">
            <w:pPr>
              <w:spacing w:after="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All three </w:t>
            </w:r>
            <w:r w:rsidRPr="00B77463">
              <w:rPr>
                <w:rFonts w:ascii="Times New Roman" w:eastAsia="Calibri" w:hAnsi="Times New Roman" w:cs="Times New Roman"/>
                <w:color w:val="000000"/>
                <w:sz w:val="24"/>
                <w:szCs w:val="24"/>
              </w:rPr>
              <w:t xml:space="preserve">partner programs utilize evidence-based curricula that support families as a child’s first </w:t>
            </w:r>
            <w:r>
              <w:rPr>
                <w:rFonts w:ascii="Times New Roman" w:eastAsia="Calibri" w:hAnsi="Times New Roman" w:cs="Times New Roman"/>
                <w:color w:val="000000"/>
                <w:sz w:val="24"/>
                <w:szCs w:val="24"/>
              </w:rPr>
              <w:t>&amp;</w:t>
            </w:r>
            <w:r w:rsidRPr="00B77463">
              <w:rPr>
                <w:rFonts w:ascii="Times New Roman" w:eastAsia="Calibri" w:hAnsi="Times New Roman" w:cs="Times New Roman"/>
                <w:color w:val="000000"/>
                <w:sz w:val="24"/>
                <w:szCs w:val="24"/>
              </w:rPr>
              <w:t xml:space="preserve"> most important teacher. The programs work with each family to create a positive learning environment that engages their child</w:t>
            </w:r>
            <w:r>
              <w:rPr>
                <w:rFonts w:ascii="Times New Roman" w:eastAsia="Calibri" w:hAnsi="Times New Roman" w:cs="Times New Roman"/>
                <w:color w:val="000000"/>
                <w:sz w:val="24"/>
                <w:szCs w:val="24"/>
              </w:rPr>
              <w:t xml:space="preserve"> in </w:t>
            </w:r>
            <w:r w:rsidRPr="00B77463">
              <w:rPr>
                <w:rFonts w:ascii="Times New Roman" w:eastAsia="Calibri" w:hAnsi="Times New Roman" w:cs="Times New Roman"/>
                <w:color w:val="000000"/>
                <w:sz w:val="24"/>
                <w:szCs w:val="24"/>
              </w:rPr>
              <w:t xml:space="preserve">stimulating activities. Families learn to build on teachable moments in their daily routines </w:t>
            </w:r>
            <w:r>
              <w:rPr>
                <w:rFonts w:ascii="Times New Roman" w:eastAsia="Calibri" w:hAnsi="Times New Roman" w:cs="Times New Roman"/>
                <w:color w:val="000000"/>
                <w:sz w:val="24"/>
                <w:szCs w:val="24"/>
              </w:rPr>
              <w:t>&amp;</w:t>
            </w:r>
            <w:r w:rsidRPr="00B77463">
              <w:rPr>
                <w:rFonts w:ascii="Times New Roman" w:eastAsia="Calibri" w:hAnsi="Times New Roman" w:cs="Times New Roman"/>
                <w:color w:val="000000"/>
                <w:sz w:val="24"/>
                <w:szCs w:val="24"/>
              </w:rPr>
              <w:t xml:space="preserve"> promote</w:t>
            </w:r>
            <w:r>
              <w:rPr>
                <w:rFonts w:ascii="Times New Roman" w:eastAsia="Calibri" w:hAnsi="Times New Roman" w:cs="Times New Roman"/>
                <w:color w:val="000000"/>
                <w:sz w:val="24"/>
                <w:szCs w:val="24"/>
              </w:rPr>
              <w:t xml:space="preserve"> creative play, reading</w:t>
            </w:r>
            <w:r w:rsidRPr="00B7746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&amp; singing</w:t>
            </w:r>
            <w:r w:rsidRPr="00B77463">
              <w:rPr>
                <w:rFonts w:ascii="Times New Roman" w:eastAsia="Calibri" w:hAnsi="Times New Roman" w:cs="Times New Roman"/>
                <w:color w:val="000000"/>
                <w:sz w:val="24"/>
                <w:szCs w:val="24"/>
              </w:rPr>
              <w:t xml:space="preserve">. </w:t>
            </w:r>
          </w:p>
          <w:p w:rsidR="00B66A94" w:rsidRPr="003C661E" w:rsidRDefault="00B66A94" w:rsidP="00B66A94">
            <w:pPr>
              <w:spacing w:after="0"/>
              <w:rPr>
                <w:rFonts w:ascii="Times New Roman" w:eastAsia="Calibri" w:hAnsi="Times New Roman" w:cs="Times New Roman"/>
                <w:sz w:val="24"/>
                <w:szCs w:val="24"/>
              </w:rPr>
            </w:pPr>
            <w:r w:rsidRPr="00B77463">
              <w:rPr>
                <w:rFonts w:ascii="Times New Roman" w:eastAsia="Calibri" w:hAnsi="Times New Roman" w:cs="Times New Roman"/>
                <w:sz w:val="24"/>
                <w:szCs w:val="24"/>
              </w:rPr>
              <w:t xml:space="preserve">  </w:t>
            </w:r>
          </w:p>
          <w:p w:rsidR="009254CD" w:rsidRDefault="00B66A94" w:rsidP="00B66A94">
            <w:pPr>
              <w:spacing w:after="0" w:line="240" w:lineRule="auto"/>
              <w:rPr>
                <w:rFonts w:ascii="Times New Roman" w:eastAsia="Times New Roman" w:hAnsi="Times New Roman" w:cs="Times New Roman"/>
                <w:sz w:val="24"/>
                <w:szCs w:val="24"/>
              </w:rPr>
            </w:pPr>
            <w:r w:rsidRPr="00B77463">
              <w:rPr>
                <w:rFonts w:ascii="Times New Roman" w:eastAsia="Times New Roman" w:hAnsi="Times New Roman" w:cs="Times New Roman"/>
                <w:bCs/>
                <w:color w:val="222222"/>
                <w:sz w:val="24"/>
                <w:szCs w:val="24"/>
              </w:rPr>
              <w:t>Year 1 will focus o</w:t>
            </w:r>
            <w:r>
              <w:rPr>
                <w:rFonts w:ascii="Times New Roman" w:eastAsia="Times New Roman" w:hAnsi="Times New Roman" w:cs="Times New Roman"/>
                <w:bCs/>
                <w:color w:val="222222"/>
                <w:sz w:val="24"/>
                <w:szCs w:val="24"/>
              </w:rPr>
              <w:t xml:space="preserve">n </w:t>
            </w:r>
            <w:proofErr w:type="gramStart"/>
            <w:r>
              <w:rPr>
                <w:rFonts w:ascii="Times New Roman" w:eastAsia="Times New Roman" w:hAnsi="Times New Roman" w:cs="Times New Roman"/>
                <w:bCs/>
                <w:color w:val="222222"/>
                <w:sz w:val="24"/>
                <w:szCs w:val="24"/>
              </w:rPr>
              <w:t xml:space="preserve">identifying </w:t>
            </w:r>
            <w:r w:rsidRPr="00B77463">
              <w:rPr>
                <w:rFonts w:ascii="Times New Roman" w:eastAsia="Times New Roman" w:hAnsi="Times New Roman" w:cs="Times New Roman"/>
                <w:bCs/>
                <w:color w:val="222222"/>
                <w:sz w:val="24"/>
                <w:szCs w:val="24"/>
              </w:rPr>
              <w:t xml:space="preserve"> high</w:t>
            </w:r>
            <w:proofErr w:type="gramEnd"/>
            <w:r w:rsidRPr="00B77463">
              <w:rPr>
                <w:rFonts w:ascii="Times New Roman" w:eastAsia="Times New Roman" w:hAnsi="Times New Roman" w:cs="Times New Roman"/>
                <w:bCs/>
                <w:color w:val="222222"/>
                <w:sz w:val="24"/>
                <w:szCs w:val="24"/>
              </w:rPr>
              <w:t xml:space="preserve">-risk families that do not meet the current programs’ eligibility criteria or that reside in currently </w:t>
            </w:r>
            <w:proofErr w:type="spellStart"/>
            <w:r w:rsidRPr="00B77463">
              <w:rPr>
                <w:rFonts w:ascii="Times New Roman" w:eastAsia="Times New Roman" w:hAnsi="Times New Roman" w:cs="Times New Roman"/>
                <w:bCs/>
                <w:color w:val="222222"/>
                <w:sz w:val="24"/>
                <w:szCs w:val="24"/>
              </w:rPr>
              <w:t>unserved</w:t>
            </w:r>
            <w:proofErr w:type="spellEnd"/>
            <w:r w:rsidRPr="00B77463">
              <w:rPr>
                <w:rFonts w:ascii="Times New Roman" w:eastAsia="Times New Roman" w:hAnsi="Times New Roman" w:cs="Times New Roman"/>
                <w:bCs/>
                <w:color w:val="222222"/>
                <w:sz w:val="24"/>
                <w:szCs w:val="24"/>
              </w:rPr>
              <w:t xml:space="preserve"> areas of MW. Year 1 priority improvements are</w:t>
            </w:r>
            <w:r>
              <w:rPr>
                <w:rFonts w:ascii="Times New Roman" w:eastAsia="Times New Roman" w:hAnsi="Times New Roman" w:cs="Times New Roman"/>
                <w:bCs/>
                <w:color w:val="222222"/>
                <w:sz w:val="24"/>
                <w:szCs w:val="24"/>
              </w:rPr>
              <w:t>: w</w:t>
            </w:r>
            <w:r w:rsidRPr="007C6A1E">
              <w:rPr>
                <w:rFonts w:ascii="Times New Roman" w:eastAsia="Times New Roman" w:hAnsi="Times New Roman" w:cs="Times New Roman"/>
                <w:bCs/>
                <w:color w:val="222222"/>
                <w:sz w:val="24"/>
                <w:szCs w:val="24"/>
              </w:rPr>
              <w:t xml:space="preserve">ork with existing partners to establish identification </w:t>
            </w:r>
            <w:r>
              <w:rPr>
                <w:rFonts w:ascii="Times New Roman" w:eastAsia="Times New Roman" w:hAnsi="Times New Roman" w:cs="Times New Roman"/>
                <w:bCs/>
                <w:color w:val="222222"/>
                <w:sz w:val="24"/>
                <w:szCs w:val="24"/>
              </w:rPr>
              <w:t>&amp;</w:t>
            </w:r>
            <w:r w:rsidRPr="007C6A1E">
              <w:rPr>
                <w:rFonts w:ascii="Times New Roman" w:eastAsia="Times New Roman" w:hAnsi="Times New Roman" w:cs="Times New Roman"/>
                <w:bCs/>
                <w:color w:val="222222"/>
                <w:sz w:val="24"/>
                <w:szCs w:val="24"/>
              </w:rPr>
              <w:t xml:space="preserve"> referral procedures that prevent duplication of services </w:t>
            </w:r>
            <w:r>
              <w:rPr>
                <w:rFonts w:ascii="Times New Roman" w:eastAsia="Times New Roman" w:hAnsi="Times New Roman" w:cs="Times New Roman"/>
                <w:bCs/>
                <w:color w:val="222222"/>
                <w:sz w:val="24"/>
                <w:szCs w:val="24"/>
              </w:rPr>
              <w:t>&amp;</w:t>
            </w:r>
            <w:r w:rsidRPr="007C6A1E">
              <w:rPr>
                <w:rFonts w:ascii="Times New Roman" w:eastAsia="Times New Roman" w:hAnsi="Times New Roman" w:cs="Times New Roman"/>
                <w:bCs/>
                <w:color w:val="222222"/>
                <w:sz w:val="24"/>
                <w:szCs w:val="24"/>
              </w:rPr>
              <w:t xml:space="preserve"> ensure families receive appropriate services</w:t>
            </w:r>
            <w:r>
              <w:rPr>
                <w:rFonts w:ascii="Times New Roman" w:eastAsia="Times New Roman" w:hAnsi="Times New Roman" w:cs="Times New Roman"/>
                <w:bCs/>
                <w:color w:val="222222"/>
                <w:sz w:val="24"/>
                <w:szCs w:val="24"/>
              </w:rPr>
              <w:t>, r</w:t>
            </w:r>
            <w:r w:rsidRPr="007C6A1E">
              <w:rPr>
                <w:rFonts w:ascii="Times New Roman" w:eastAsia="Times New Roman" w:hAnsi="Times New Roman" w:cs="Times New Roman"/>
                <w:bCs/>
                <w:color w:val="222222"/>
                <w:sz w:val="24"/>
                <w:szCs w:val="24"/>
              </w:rPr>
              <w:t xml:space="preserve">ecruit, hire, </w:t>
            </w:r>
            <w:r>
              <w:rPr>
                <w:rFonts w:ascii="Times New Roman" w:eastAsia="Times New Roman" w:hAnsi="Times New Roman" w:cs="Times New Roman"/>
                <w:bCs/>
                <w:color w:val="222222"/>
                <w:sz w:val="24"/>
                <w:szCs w:val="24"/>
              </w:rPr>
              <w:t>&amp;</w:t>
            </w:r>
            <w:r w:rsidRPr="007C6A1E">
              <w:rPr>
                <w:rFonts w:ascii="Times New Roman" w:eastAsia="Times New Roman" w:hAnsi="Times New Roman" w:cs="Times New Roman"/>
                <w:bCs/>
                <w:color w:val="222222"/>
                <w:sz w:val="24"/>
                <w:szCs w:val="24"/>
              </w:rPr>
              <w:t xml:space="preserve"> train staff in the Parents as Teachers curriculum</w:t>
            </w:r>
            <w:r>
              <w:rPr>
                <w:rFonts w:ascii="Times New Roman" w:eastAsia="Times New Roman" w:hAnsi="Times New Roman" w:cs="Times New Roman"/>
                <w:bCs/>
                <w:color w:val="222222"/>
                <w:sz w:val="24"/>
                <w:szCs w:val="24"/>
              </w:rPr>
              <w:t>, c</w:t>
            </w:r>
            <w:r w:rsidRPr="007C6A1E">
              <w:rPr>
                <w:rFonts w:ascii="Times New Roman" w:eastAsia="Times New Roman" w:hAnsi="Times New Roman" w:cs="Times New Roman"/>
                <w:bCs/>
                <w:color w:val="222222"/>
                <w:sz w:val="24"/>
                <w:szCs w:val="24"/>
              </w:rPr>
              <w:t xml:space="preserve">onduct outreach to identify </w:t>
            </w:r>
            <w:r>
              <w:rPr>
                <w:rFonts w:ascii="Times New Roman" w:eastAsia="Times New Roman" w:hAnsi="Times New Roman" w:cs="Times New Roman"/>
                <w:bCs/>
                <w:color w:val="222222"/>
                <w:sz w:val="24"/>
                <w:szCs w:val="24"/>
              </w:rPr>
              <w:t>&amp;</w:t>
            </w:r>
            <w:r w:rsidRPr="007C6A1E">
              <w:rPr>
                <w:rFonts w:ascii="Times New Roman" w:eastAsia="Times New Roman" w:hAnsi="Times New Roman" w:cs="Times New Roman"/>
                <w:bCs/>
                <w:color w:val="222222"/>
                <w:sz w:val="24"/>
                <w:szCs w:val="24"/>
              </w:rPr>
              <w:t xml:space="preserve"> enroll high-risk children in services</w:t>
            </w:r>
            <w:r>
              <w:rPr>
                <w:rFonts w:ascii="Times New Roman" w:eastAsia="Times New Roman" w:hAnsi="Times New Roman" w:cs="Times New Roman"/>
                <w:bCs/>
                <w:color w:val="222222"/>
                <w:sz w:val="24"/>
                <w:szCs w:val="24"/>
              </w:rPr>
              <w:t>, &amp; d</w:t>
            </w:r>
            <w:r w:rsidRPr="007C6A1E">
              <w:rPr>
                <w:rFonts w:ascii="Times New Roman" w:eastAsia="Times New Roman" w:hAnsi="Times New Roman" w:cs="Times New Roman"/>
                <w:bCs/>
                <w:color w:val="222222"/>
                <w:sz w:val="24"/>
                <w:szCs w:val="24"/>
              </w:rPr>
              <w:t xml:space="preserve">evelop a combination home-center based model to begin in Year 2 for </w:t>
            </w:r>
            <w:r>
              <w:rPr>
                <w:rFonts w:ascii="Times New Roman" w:eastAsia="Times New Roman" w:hAnsi="Times New Roman" w:cs="Times New Roman"/>
                <w:bCs/>
                <w:color w:val="222222"/>
                <w:sz w:val="24"/>
                <w:szCs w:val="24"/>
              </w:rPr>
              <w:t>2</w:t>
            </w:r>
            <w:r w:rsidRPr="007C6A1E">
              <w:rPr>
                <w:rFonts w:ascii="Times New Roman" w:eastAsia="Times New Roman" w:hAnsi="Times New Roman" w:cs="Times New Roman"/>
                <w:bCs/>
                <w:color w:val="222222"/>
                <w:sz w:val="24"/>
                <w:szCs w:val="24"/>
              </w:rPr>
              <w:t xml:space="preserve"> year olds.</w:t>
            </w:r>
          </w:p>
          <w:p w:rsidR="009254CD" w:rsidRPr="002505B3" w:rsidRDefault="009254CD" w:rsidP="00546F42">
            <w:pPr>
              <w:spacing w:after="0" w:line="240" w:lineRule="auto"/>
              <w:rPr>
                <w:rFonts w:ascii="Times New Roman" w:eastAsia="Times New Roman" w:hAnsi="Times New Roman" w:cs="Times New Roman"/>
                <w:sz w:val="24"/>
                <w:szCs w:val="24"/>
              </w:rPr>
            </w:pP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lastRenderedPageBreak/>
              <w:t xml:space="preserve">  </w:t>
            </w:r>
          </w:p>
        </w:tc>
      </w:tr>
      <w:tr w:rsidR="008D7879" w:rsidRPr="008D7879">
        <w:trPr>
          <w:tblCellSpacing w:w="15" w:type="dxa"/>
        </w:trPr>
        <w:tc>
          <w:tcPr>
            <w:tcW w:w="0" w:type="auto"/>
            <w:gridSpan w:val="3"/>
            <w:hideMark/>
          </w:tcPr>
          <w:p w:rsidR="002505B3" w:rsidRPr="00D119EF" w:rsidRDefault="002505B3" w:rsidP="008D7879">
            <w:pPr>
              <w:spacing w:after="0" w:line="240" w:lineRule="auto"/>
              <w:rPr>
                <w:rFonts w:ascii="Times New Roman" w:eastAsia="Times New Roman" w:hAnsi="Times New Roman" w:cs="Times New Roman"/>
                <w:color w:val="808080" w:themeColor="background1" w:themeShade="80"/>
                <w:sz w:val="24"/>
                <w:szCs w:val="24"/>
              </w:rPr>
            </w:pPr>
          </w:p>
        </w:tc>
      </w:tr>
      <w:tr w:rsidR="008D7879" w:rsidRPr="008D7879">
        <w:trPr>
          <w:tblCellSpacing w:w="15" w:type="dxa"/>
        </w:trPr>
        <w:tc>
          <w:tcPr>
            <w:tcW w:w="0" w:type="auto"/>
            <w:hideMark/>
          </w:tcPr>
          <w:p w:rsidR="008D7879" w:rsidRDefault="008D7879" w:rsidP="00546F42">
            <w:pPr>
              <w:spacing w:after="0" w:line="240" w:lineRule="auto"/>
              <w:rPr>
                <w:rFonts w:ascii="Times New Roman" w:eastAsia="Times New Roman" w:hAnsi="Times New Roman" w:cs="Times New Roman"/>
                <w:sz w:val="24"/>
                <w:szCs w:val="24"/>
              </w:rPr>
            </w:pPr>
            <w:r w:rsidRPr="009254CD">
              <w:rPr>
                <w:rFonts w:ascii="Times New Roman" w:eastAsia="Times New Roman" w:hAnsi="Times New Roman" w:cs="Times New Roman"/>
                <w:b/>
                <w:bCs/>
                <w:sz w:val="24"/>
                <w:szCs w:val="24"/>
              </w:rPr>
              <w:t xml:space="preserve">13. Based on current research, describe an ideal literacy environment (group setting) for pre-school children. a) Which components of this environment do you and your literacy partners currently have in place? b) If preschool is part of your Target Group, describe the priority improvements you will make to the literacy environment for this age group during Year 1. c) If preschool is not part of your Target Group, describe how your district will pursue continuous improvement in this area without Keystones to Opportunity funding. </w:t>
            </w:r>
            <w:r w:rsidRPr="009254CD">
              <w:rPr>
                <w:rFonts w:ascii="Times New Roman" w:eastAsia="Times New Roman" w:hAnsi="Times New Roman" w:cs="Times New Roman"/>
                <w:sz w:val="15"/>
                <w:szCs w:val="15"/>
              </w:rPr>
              <w:t>(Maximum 3000 Characters)</w:t>
            </w:r>
            <w:r w:rsidRPr="009254CD">
              <w:rPr>
                <w:rFonts w:ascii="Times New Roman" w:eastAsia="Times New Roman" w:hAnsi="Times New Roman" w:cs="Times New Roman"/>
                <w:sz w:val="24"/>
                <w:szCs w:val="24"/>
              </w:rPr>
              <w:t xml:space="preserve"> </w:t>
            </w:r>
          </w:p>
          <w:p w:rsidR="009942A2" w:rsidRPr="009254CD" w:rsidRDefault="009942A2" w:rsidP="00546F42">
            <w:pPr>
              <w:spacing w:after="0" w:line="240" w:lineRule="auto"/>
              <w:rPr>
                <w:rFonts w:ascii="Times New Roman" w:eastAsia="Times New Roman" w:hAnsi="Times New Roman" w:cs="Times New Roman"/>
                <w:sz w:val="24"/>
                <w:szCs w:val="24"/>
              </w:rPr>
            </w:pPr>
          </w:p>
          <w:p w:rsidR="00A634B2" w:rsidRPr="00A634B2" w:rsidRDefault="00A634B2" w:rsidP="00A634B2">
            <w:pPr>
              <w:widowControl w:val="0"/>
              <w:autoSpaceDE w:val="0"/>
              <w:autoSpaceDN w:val="0"/>
              <w:adjustRightInd w:val="0"/>
              <w:rPr>
                <w:rFonts w:ascii="Times New Roman" w:eastAsia="Calibri" w:hAnsi="Times New Roman" w:cs="Times New Roman"/>
                <w:sz w:val="24"/>
                <w:szCs w:val="24"/>
              </w:rPr>
            </w:pPr>
            <w:r w:rsidRPr="00A634B2">
              <w:rPr>
                <w:rFonts w:ascii="Times New Roman" w:eastAsia="Calibri" w:hAnsi="Times New Roman" w:cs="Times New Roman"/>
                <w:sz w:val="24"/>
                <w:szCs w:val="24"/>
              </w:rPr>
              <w:t xml:space="preserve">The ideal literacy environment for preschoolers is similar to those from birth to age 3, but some children from poverty backgrounds are behind what is typical for other children in their age group in vocabulary, math &amp; literacy &amp; self-regulation. For these children, programs need to provide more intensive learning opportunities—such as </w:t>
            </w:r>
            <w:proofErr w:type="gramStart"/>
            <w:r w:rsidRPr="00A634B2">
              <w:rPr>
                <w:rFonts w:ascii="Times New Roman" w:eastAsia="Calibri" w:hAnsi="Times New Roman" w:cs="Times New Roman"/>
                <w:sz w:val="24"/>
                <w:szCs w:val="24"/>
              </w:rPr>
              <w:t>more small</w:t>
            </w:r>
            <w:proofErr w:type="gramEnd"/>
            <w:r w:rsidRPr="00A634B2">
              <w:rPr>
                <w:rFonts w:ascii="Times New Roman" w:eastAsia="Calibri" w:hAnsi="Times New Roman" w:cs="Times New Roman"/>
                <w:sz w:val="24"/>
                <w:szCs w:val="24"/>
              </w:rPr>
              <w:t xml:space="preserve"> group activities &amp; one-on-one interaction—to accelerate their learning &amp; help them to catch up. (</w:t>
            </w:r>
            <w:proofErr w:type="spellStart"/>
            <w:r w:rsidRPr="00A634B2">
              <w:rPr>
                <w:rFonts w:ascii="Times New Roman" w:eastAsia="Calibri" w:hAnsi="Times New Roman" w:cs="Times New Roman"/>
                <w:sz w:val="24"/>
                <w:szCs w:val="24"/>
              </w:rPr>
              <w:t>Copple</w:t>
            </w:r>
            <w:proofErr w:type="spellEnd"/>
            <w:r w:rsidRPr="00A634B2">
              <w:rPr>
                <w:rFonts w:ascii="Times New Roman" w:eastAsia="Calibri" w:hAnsi="Times New Roman" w:cs="Times New Roman"/>
                <w:sz w:val="24"/>
                <w:szCs w:val="24"/>
              </w:rPr>
              <w:t xml:space="preserve"> &amp; </w:t>
            </w:r>
            <w:proofErr w:type="spellStart"/>
            <w:r w:rsidRPr="00A634B2">
              <w:rPr>
                <w:rFonts w:ascii="Times New Roman" w:eastAsia="Calibri" w:hAnsi="Times New Roman" w:cs="Times New Roman"/>
                <w:sz w:val="24"/>
                <w:szCs w:val="24"/>
              </w:rPr>
              <w:t>Bredekamp</w:t>
            </w:r>
            <w:proofErr w:type="spellEnd"/>
            <w:r w:rsidRPr="00A634B2">
              <w:rPr>
                <w:rFonts w:ascii="Times New Roman" w:eastAsia="Calibri" w:hAnsi="Times New Roman" w:cs="Times New Roman"/>
                <w:sz w:val="24"/>
                <w:szCs w:val="24"/>
              </w:rPr>
              <w:t xml:space="preserve">, 2009) An exciting learning environment for preschoolers should offer a variety of play &amp; learning experiences. It should encourage creativity, support language &amp; inspire pretend play. It should be flexible and take on different shapes &amp; appearances as children’s interests evolve. A quality preschool program places a strong emphasis on helping parents help their children develop literacy skills. </w:t>
            </w:r>
          </w:p>
          <w:p w:rsidR="00A634B2" w:rsidRPr="00A634B2" w:rsidRDefault="00A634B2" w:rsidP="00A634B2">
            <w:pPr>
              <w:widowControl w:val="0"/>
              <w:autoSpaceDE w:val="0"/>
              <w:autoSpaceDN w:val="0"/>
              <w:adjustRightInd w:val="0"/>
              <w:rPr>
                <w:rFonts w:ascii="Times New Roman" w:eastAsia="Calibri" w:hAnsi="Times New Roman" w:cs="Times New Roman"/>
                <w:sz w:val="24"/>
                <w:szCs w:val="24"/>
              </w:rPr>
            </w:pPr>
            <w:r w:rsidRPr="00A634B2">
              <w:rPr>
                <w:rFonts w:ascii="Times New Roman" w:eastAsia="Calibri" w:hAnsi="Times New Roman" w:cs="Times New Roman"/>
                <w:sz w:val="24"/>
                <w:szCs w:val="24"/>
              </w:rPr>
              <w:t xml:space="preserve">SUMCD has provided Head Start [HS] services in MW since 1981, currently serving approximately 43 district children. SUMCD offers two program options: Two center-based part-day classes operate on a school-year calendar, &amp; Full-year, full-day services offered at SUMCD’s STAR 3 and STAR 4 Children’s Centers are </w:t>
            </w:r>
            <w:r w:rsidRPr="00A634B2">
              <w:rPr>
                <w:rFonts w:ascii="Times New Roman" w:eastAsia="Calibri" w:hAnsi="Times New Roman" w:cs="Times New Roman"/>
                <w:sz w:val="24"/>
                <w:szCs w:val="24"/>
              </w:rPr>
              <w:lastRenderedPageBreak/>
              <w:t xml:space="preserve">located in nearby, out-of-district communities. Both options provide HS’s complete range of services.  SUMCD HS fully includes children with disabilities through funding &amp; support from the local IU. </w:t>
            </w:r>
          </w:p>
          <w:p w:rsidR="00A634B2" w:rsidRPr="00A634B2" w:rsidRDefault="00A634B2" w:rsidP="00A634B2">
            <w:pPr>
              <w:widowControl w:val="0"/>
              <w:autoSpaceDE w:val="0"/>
              <w:autoSpaceDN w:val="0"/>
              <w:adjustRightInd w:val="0"/>
              <w:rPr>
                <w:rFonts w:ascii="Times New Roman" w:eastAsia="Calibri" w:hAnsi="Times New Roman" w:cs="Times New Roman"/>
                <w:sz w:val="24"/>
                <w:szCs w:val="24"/>
              </w:rPr>
            </w:pPr>
            <w:r w:rsidRPr="00A634B2">
              <w:rPr>
                <w:rFonts w:ascii="Times New Roman" w:eastAsia="Calibri" w:hAnsi="Times New Roman" w:cs="Times New Roman"/>
                <w:sz w:val="24"/>
                <w:szCs w:val="24"/>
              </w:rPr>
              <w:t xml:space="preserve">SUMCD HS programs provide intense instruction in all developmental areas utilizing the Creative Curriculum, coordinated with the PA Early Learning Standards. A rich language &amp; literacy component exists in all instructional activities. The role of the family is supported through progress notes, parent conferences, home visits &amp; parent-group meetings. Staff model positive instructional techniques &amp; teach parents developmentally appropriate behaviors &amp; skill acquisition. Reading &amp; storytelling by parents is emphasized, with pre-school books regularly loaned to families.  </w:t>
            </w:r>
          </w:p>
          <w:p w:rsidR="00A634B2" w:rsidRPr="00A634B2" w:rsidRDefault="00A634B2" w:rsidP="00A634B2">
            <w:pPr>
              <w:widowControl w:val="0"/>
              <w:autoSpaceDE w:val="0"/>
              <w:autoSpaceDN w:val="0"/>
              <w:adjustRightInd w:val="0"/>
              <w:rPr>
                <w:rFonts w:ascii="Times New Roman" w:eastAsia="Calibri" w:hAnsi="Times New Roman" w:cs="Times New Roman"/>
                <w:sz w:val="24"/>
                <w:szCs w:val="24"/>
              </w:rPr>
            </w:pPr>
            <w:r w:rsidRPr="00A634B2">
              <w:rPr>
                <w:rFonts w:ascii="Times New Roman" w:eastAsia="Calibri" w:hAnsi="Times New Roman" w:cs="Times New Roman"/>
                <w:sz w:val="24"/>
                <w:szCs w:val="24"/>
              </w:rPr>
              <w:t>Child Outcomes for the first half of the 11-12 School Year show literacy skills improving from 21% to 50%. The Winter assessment data demonstrates a level of proficiency that more than doubled, with 50% of the children entering kindergarten next year demonstrating proficiency in literacy skills. By the end of the school year, it is anticipated that greater than 85% of enrolled children will be ready to enter kindergarten.</w:t>
            </w:r>
          </w:p>
          <w:p w:rsidR="009254CD" w:rsidRPr="009254CD" w:rsidRDefault="00A634B2" w:rsidP="00A634B2">
            <w:pPr>
              <w:spacing w:after="0"/>
              <w:rPr>
                <w:rFonts w:ascii="Times New Roman" w:eastAsia="Times New Roman" w:hAnsi="Times New Roman" w:cs="Times New Roman"/>
                <w:bCs/>
                <w:color w:val="222222"/>
                <w:sz w:val="24"/>
                <w:szCs w:val="24"/>
              </w:rPr>
            </w:pPr>
            <w:r w:rsidRPr="00A634B2">
              <w:rPr>
                <w:rFonts w:ascii="Times New Roman" w:eastAsia="Calibri" w:hAnsi="Times New Roman" w:cs="Times New Roman"/>
                <w:sz w:val="24"/>
                <w:szCs w:val="24"/>
              </w:rPr>
              <w:t>Year 1 will focus on identifying &amp; enrolling high-risk families that do not meet current program’s eligibility criteria or that reside i</w:t>
            </w:r>
            <w:r>
              <w:rPr>
                <w:rFonts w:ascii="Times New Roman" w:eastAsia="Calibri" w:hAnsi="Times New Roman" w:cs="Times New Roman"/>
                <w:sz w:val="24"/>
                <w:szCs w:val="24"/>
              </w:rPr>
              <w:t xml:space="preserve">n </w:t>
            </w:r>
            <w:proofErr w:type="spellStart"/>
            <w:r>
              <w:rPr>
                <w:rFonts w:ascii="Times New Roman" w:eastAsia="Calibri" w:hAnsi="Times New Roman" w:cs="Times New Roman"/>
                <w:sz w:val="24"/>
                <w:szCs w:val="24"/>
              </w:rPr>
              <w:t>unserved</w:t>
            </w:r>
            <w:proofErr w:type="spellEnd"/>
            <w:r>
              <w:rPr>
                <w:rFonts w:ascii="Times New Roman" w:eastAsia="Calibri" w:hAnsi="Times New Roman" w:cs="Times New Roman"/>
                <w:sz w:val="24"/>
                <w:szCs w:val="24"/>
              </w:rPr>
              <w:t xml:space="preserve"> areas of MW. Year 1</w:t>
            </w:r>
            <w:r w:rsidRPr="00A634B2">
              <w:rPr>
                <w:rFonts w:ascii="Times New Roman" w:eastAsia="Calibri" w:hAnsi="Times New Roman" w:cs="Times New Roman"/>
                <w:sz w:val="24"/>
                <w:szCs w:val="24"/>
              </w:rPr>
              <w:t xml:space="preserve"> priority improvements are: work with existing literacy partners to establish identification &amp; referral procedures that prevent duplication of services &amp; ensure families receive appropriate services, establish </w:t>
            </w:r>
            <w:proofErr w:type="spellStart"/>
            <w:r w:rsidRPr="00A634B2">
              <w:rPr>
                <w:rFonts w:ascii="Times New Roman" w:eastAsia="Calibri" w:hAnsi="Times New Roman" w:cs="Times New Roman"/>
                <w:sz w:val="24"/>
                <w:szCs w:val="24"/>
              </w:rPr>
              <w:t>PreK</w:t>
            </w:r>
            <w:proofErr w:type="spellEnd"/>
            <w:r w:rsidRPr="00A634B2">
              <w:rPr>
                <w:rFonts w:ascii="Times New Roman" w:eastAsia="Calibri" w:hAnsi="Times New Roman" w:cs="Times New Roman"/>
                <w:sz w:val="24"/>
                <w:szCs w:val="24"/>
              </w:rPr>
              <w:t xml:space="preserve"> classrooms &amp; Parents as Teachers program, conduct outreach to identify &amp; enroll high-risk children in services, develop a combination home-center based model to begin in Year 2 for children</w:t>
            </w:r>
            <w:r w:rsidR="00DD42D6">
              <w:rPr>
                <w:rFonts w:ascii="Times New Roman" w:eastAsia="Calibri" w:hAnsi="Times New Roman" w:cs="Times New Roman"/>
                <w:sz w:val="24"/>
                <w:szCs w:val="24"/>
              </w:rPr>
              <w:t xml:space="preserve"> who do not enroll in HS or </w:t>
            </w:r>
            <w:proofErr w:type="spellStart"/>
            <w:r w:rsidR="00DD42D6">
              <w:rPr>
                <w:rFonts w:ascii="Times New Roman" w:eastAsia="Calibri" w:hAnsi="Times New Roman" w:cs="Times New Roman"/>
                <w:sz w:val="24"/>
                <w:szCs w:val="24"/>
              </w:rPr>
              <w:t>Pre</w:t>
            </w:r>
            <w:r w:rsidRPr="00A634B2">
              <w:rPr>
                <w:rFonts w:ascii="Times New Roman" w:eastAsia="Calibri" w:hAnsi="Times New Roman" w:cs="Times New Roman"/>
                <w:sz w:val="24"/>
                <w:szCs w:val="24"/>
              </w:rPr>
              <w:t>K</w:t>
            </w:r>
            <w:proofErr w:type="spellEnd"/>
            <w:r w:rsidRPr="00A634B2">
              <w:rPr>
                <w:rFonts w:ascii="Times New Roman" w:eastAsia="Calibri" w:hAnsi="Times New Roman" w:cs="Times New Roman"/>
                <w:sz w:val="24"/>
                <w:szCs w:val="24"/>
              </w:rPr>
              <w:t xml:space="preserve"> classrooms.</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lastRenderedPageBreak/>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r w:rsidR="008D7879" w:rsidRPr="008D7879">
        <w:trPr>
          <w:tblCellSpacing w:w="15" w:type="dxa"/>
        </w:trPr>
        <w:tc>
          <w:tcPr>
            <w:tcW w:w="0" w:type="auto"/>
            <w:gridSpan w:val="3"/>
            <w:hideMark/>
          </w:tcPr>
          <w:p w:rsidR="00313C8D" w:rsidRPr="00C84272" w:rsidRDefault="008D7879" w:rsidP="008D7879">
            <w:pPr>
              <w:spacing w:after="0" w:line="240" w:lineRule="auto"/>
              <w:rPr>
                <w:rFonts w:ascii="Times New Roman" w:eastAsia="Times New Roman" w:hAnsi="Times New Roman" w:cs="Times New Roman"/>
                <w:color w:val="BFBFBF" w:themeColor="background1" w:themeShade="BF"/>
                <w:sz w:val="24"/>
                <w:szCs w:val="24"/>
              </w:rPr>
            </w:pPr>
            <w:r w:rsidRPr="00C84272">
              <w:rPr>
                <w:rFonts w:ascii="Times New Roman" w:eastAsia="Times New Roman" w:hAnsi="Times New Roman" w:cs="Times New Roman"/>
                <w:color w:val="BFBFBF" w:themeColor="background1" w:themeShade="BF"/>
                <w:sz w:val="24"/>
                <w:szCs w:val="24"/>
              </w:rPr>
              <w:lastRenderedPageBreak/>
              <w:t> </w:t>
            </w:r>
          </w:p>
        </w:tc>
      </w:tr>
      <w:tr w:rsidR="008D7879" w:rsidRPr="008D7879">
        <w:trPr>
          <w:tblCellSpacing w:w="15" w:type="dxa"/>
        </w:trPr>
        <w:tc>
          <w:tcPr>
            <w:tcW w:w="0" w:type="auto"/>
            <w:hideMark/>
          </w:tcPr>
          <w:p w:rsidR="008D7879" w:rsidRPr="006C6B3A" w:rsidRDefault="008D7879" w:rsidP="00546F42">
            <w:pPr>
              <w:spacing w:after="0" w:line="240" w:lineRule="auto"/>
              <w:rPr>
                <w:rFonts w:ascii="Times New Roman" w:eastAsia="Times New Roman" w:hAnsi="Times New Roman" w:cs="Times New Roman"/>
                <w:sz w:val="24"/>
                <w:szCs w:val="24"/>
              </w:rPr>
            </w:pPr>
            <w:r w:rsidRPr="006C6B3A">
              <w:rPr>
                <w:rFonts w:ascii="Times New Roman" w:eastAsia="Times New Roman" w:hAnsi="Times New Roman" w:cs="Times New Roman"/>
                <w:b/>
                <w:bCs/>
                <w:sz w:val="24"/>
                <w:szCs w:val="24"/>
              </w:rPr>
              <w:t xml:space="preserve">14. Based on current research, describe an ideal literacy environment for children in Kindergarten through grade 5. a) Which components of this environment do you currently have in place? b) If elementary schools are part of your Target Group, describe the priority improvements you will make to the literacy environment for this age group during Year 1. c) If elementary schools are not part of your Target Group, describe how your district will pursue continuous improvement in this area without Keystones to Opportunity funding. </w:t>
            </w:r>
            <w:r w:rsidRPr="006C6B3A">
              <w:rPr>
                <w:rFonts w:ascii="Times New Roman" w:eastAsia="Times New Roman" w:hAnsi="Times New Roman" w:cs="Times New Roman"/>
                <w:sz w:val="15"/>
                <w:szCs w:val="15"/>
              </w:rPr>
              <w:t>(Maximum 3000 Characters)</w:t>
            </w:r>
            <w:r w:rsidRPr="006C6B3A">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r w:rsidR="008D7879" w:rsidRPr="008D7879">
        <w:trPr>
          <w:tblCellSpacing w:w="15" w:type="dxa"/>
        </w:trPr>
        <w:tc>
          <w:tcPr>
            <w:tcW w:w="0" w:type="auto"/>
            <w:gridSpan w:val="3"/>
            <w:hideMark/>
          </w:tcPr>
          <w:p w:rsidR="00313C8D" w:rsidRPr="00D119EF" w:rsidRDefault="00313C8D" w:rsidP="008D7879">
            <w:pPr>
              <w:spacing w:after="0" w:line="240" w:lineRule="auto"/>
              <w:rPr>
                <w:rFonts w:ascii="Times New Roman" w:eastAsia="Times New Roman" w:hAnsi="Times New Roman" w:cs="Times New Roman"/>
                <w:color w:val="808080" w:themeColor="background1" w:themeShade="80"/>
                <w:sz w:val="24"/>
                <w:szCs w:val="24"/>
              </w:rPr>
            </w:pPr>
          </w:p>
        </w:tc>
      </w:tr>
      <w:tr w:rsidR="008D7879" w:rsidRPr="008D7879">
        <w:trPr>
          <w:tblCellSpacing w:w="15" w:type="dxa"/>
        </w:trPr>
        <w:tc>
          <w:tcPr>
            <w:tcW w:w="0" w:type="auto"/>
            <w:hideMark/>
          </w:tcPr>
          <w:p w:rsidR="006C6B3A" w:rsidRPr="002505B3" w:rsidRDefault="006C6B3A" w:rsidP="006C6B3A">
            <w:pPr>
              <w:rPr>
                <w:rFonts w:ascii="Times New Roman" w:eastAsia="Times New Roman" w:hAnsi="Times New Roman" w:cs="Times New Roman"/>
                <w:sz w:val="24"/>
                <w:szCs w:val="24"/>
              </w:rPr>
            </w:pPr>
            <w:r w:rsidRPr="002505B3">
              <w:rPr>
                <w:rFonts w:ascii="Times New Roman" w:eastAsia="Times New Roman" w:hAnsi="Times New Roman" w:cs="Times New Roman"/>
                <w:sz w:val="24"/>
                <w:szCs w:val="24"/>
              </w:rPr>
              <w:t xml:space="preserve">A literacy-rich environment from K-5 is the key to students’ lifelong success. The Common Core ELA Standards increase the rigor at all grade levels and place significant emphasis on the development of early literacy skills. In an ideal literacy environment, students are engaged in reading, writing and speaking every day in a variety of ways. Through modeling, teachers show students that they value reading and possess a passion for making connections and thinking critically about what they read. Teachers support students of all abilities through mini-lessons, small group instruction, independent reading, shared reading and individual feedback that </w:t>
            </w:r>
            <w:proofErr w:type="gramStart"/>
            <w:r w:rsidRPr="002505B3">
              <w:rPr>
                <w:rFonts w:ascii="Times New Roman" w:eastAsia="Times New Roman" w:hAnsi="Times New Roman" w:cs="Times New Roman"/>
                <w:sz w:val="24"/>
                <w:szCs w:val="24"/>
              </w:rPr>
              <w:t>occurs</w:t>
            </w:r>
            <w:proofErr w:type="gramEnd"/>
            <w:r w:rsidRPr="002505B3">
              <w:rPr>
                <w:rFonts w:ascii="Times New Roman" w:eastAsia="Times New Roman" w:hAnsi="Times New Roman" w:cs="Times New Roman"/>
                <w:sz w:val="24"/>
                <w:szCs w:val="24"/>
              </w:rPr>
              <w:t xml:space="preserve"> during one to one conferences between teacher and student.  Children have access to a wide choice of reading materials based on their individual interests and abilities, and are encouraged to bring out their natural motivation to read voluntarily and often.  In an ideal environment, learning to read is fun. All children feel comfortable and relaxed when they are learning to read and any sense of anxiety or failure is avoided. The classroom space is organized to encourage movement and interaction; desks are arranged in clusters, tables are used for small group instruction, reading areas are cozy and include classroom libraries with many high-interest books, soft furniture, carpets and pillows. Student work, word walls, and student/teacher created charts are displayed. Finally, the ideal environment includes on-going and job-embedded professional development for the school staff.</w:t>
            </w:r>
          </w:p>
          <w:p w:rsidR="006C6B3A" w:rsidRPr="002505B3" w:rsidRDefault="006C6B3A" w:rsidP="006C6B3A">
            <w:pPr>
              <w:rPr>
                <w:rFonts w:ascii="Times New Roman" w:eastAsia="Times New Roman" w:hAnsi="Times New Roman" w:cs="Times New Roman"/>
                <w:sz w:val="24"/>
                <w:szCs w:val="24"/>
              </w:rPr>
            </w:pPr>
            <w:r w:rsidRPr="002505B3">
              <w:rPr>
                <w:rFonts w:ascii="Times New Roman" w:eastAsia="Times New Roman" w:hAnsi="Times New Roman" w:cs="Times New Roman"/>
                <w:sz w:val="24"/>
                <w:szCs w:val="24"/>
              </w:rPr>
              <w:t xml:space="preserve">At the K-5 level, we currently have these components in place.  Using the workshop model, students have demonstrated remarkable improvements in their writing. For example, the number of proficient 5th grade students has increased from 42.3% in 2010 to 77.2% in 2011. Students write every day for at least 45 minutes, and </w:t>
            </w:r>
            <w:proofErr w:type="gramStart"/>
            <w:r w:rsidRPr="002505B3">
              <w:rPr>
                <w:rFonts w:ascii="Times New Roman" w:eastAsia="Times New Roman" w:hAnsi="Times New Roman" w:cs="Times New Roman"/>
                <w:sz w:val="24"/>
                <w:szCs w:val="24"/>
              </w:rPr>
              <w:t>teachers</w:t>
            </w:r>
            <w:proofErr w:type="gramEnd"/>
            <w:r w:rsidRPr="002505B3">
              <w:rPr>
                <w:rFonts w:ascii="Times New Roman" w:eastAsia="Times New Roman" w:hAnsi="Times New Roman" w:cs="Times New Roman"/>
                <w:sz w:val="24"/>
                <w:szCs w:val="24"/>
              </w:rPr>
              <w:t xml:space="preserve"> model strategies by engaging in their own purposeful writing. Every Writing Workshop lesson </w:t>
            </w:r>
            <w:r w:rsidRPr="002505B3">
              <w:rPr>
                <w:rFonts w:ascii="Times New Roman" w:eastAsia="Times New Roman" w:hAnsi="Times New Roman" w:cs="Times New Roman"/>
                <w:sz w:val="24"/>
                <w:szCs w:val="24"/>
              </w:rPr>
              <w:lastRenderedPageBreak/>
              <w:t>begins with a mini-lesson and unfolds into small group instruction and/or individual feedback through conferencing. Students choose writing topics that are interesting and relevant to them and continually improve their writing through the revision process. To keep the environment comfortable, students share their work with one another and celebrate at least once per unit. The classroom spaces are organized to encourage communication and collaboration and student work and charts are displayed throughout the classrooms. Our schools have been engaged in on-going professional development through a partnership with Teachers’ College of Columbia University.</w:t>
            </w:r>
          </w:p>
          <w:p w:rsidR="006C6B3A" w:rsidRPr="002505B3" w:rsidRDefault="006C6B3A" w:rsidP="006C6B3A">
            <w:pPr>
              <w:rPr>
                <w:rFonts w:ascii="Times New Roman" w:eastAsia="Times New Roman" w:hAnsi="Times New Roman" w:cs="Times New Roman"/>
                <w:sz w:val="24"/>
                <w:szCs w:val="24"/>
              </w:rPr>
            </w:pPr>
            <w:r w:rsidRPr="002505B3">
              <w:rPr>
                <w:rFonts w:ascii="Times New Roman" w:eastAsia="Times New Roman" w:hAnsi="Times New Roman" w:cs="Times New Roman"/>
                <w:sz w:val="24"/>
                <w:szCs w:val="24"/>
              </w:rPr>
              <w:t xml:space="preserve">During Year 1 of KTO, we plan to make priority improvements to the literacy environment by incorporating the fundamentals of the workshop model into our reading instruction. By utilizing the workshop model to enhance our reading instruction, we feel that our students can experience the same level of success they are currently experiencing in writing. </w:t>
            </w:r>
          </w:p>
          <w:p w:rsidR="00AD4D23" w:rsidRDefault="006C6B3A" w:rsidP="006C6B3A">
            <w:pPr>
              <w:spacing w:after="0" w:line="240" w:lineRule="auto"/>
              <w:rPr>
                <w:rFonts w:ascii="Times New Roman" w:eastAsia="Times New Roman" w:hAnsi="Times New Roman" w:cs="Times New Roman"/>
                <w:sz w:val="20"/>
                <w:szCs w:val="24"/>
              </w:rPr>
            </w:pPr>
            <w:r w:rsidRPr="00D119EF">
              <w:rPr>
                <w:rFonts w:ascii="Times New Roman" w:eastAsia="Times New Roman" w:hAnsi="Times New Roman" w:cs="Times New Roman"/>
                <w:color w:val="808080" w:themeColor="background1" w:themeShade="80"/>
                <w:sz w:val="24"/>
                <w:szCs w:val="24"/>
              </w:rPr>
              <w:t> </w:t>
            </w:r>
            <w:r w:rsidRPr="00B20BA4">
              <w:rPr>
                <w:rFonts w:ascii="Times New Roman" w:eastAsia="Times New Roman" w:hAnsi="Times New Roman" w:cs="Times New Roman"/>
                <w:sz w:val="20"/>
                <w:szCs w:val="24"/>
              </w:rPr>
              <w:t>(</w:t>
            </w:r>
            <w:r>
              <w:rPr>
                <w:rFonts w:ascii="Times New Roman" w:eastAsia="Times New Roman" w:hAnsi="Times New Roman" w:cs="Times New Roman"/>
                <w:sz w:val="20"/>
                <w:szCs w:val="24"/>
              </w:rPr>
              <w:t>2988</w:t>
            </w:r>
            <w:r w:rsidRPr="00B20BA4">
              <w:rPr>
                <w:rFonts w:ascii="Times New Roman" w:eastAsia="Times New Roman" w:hAnsi="Times New Roman" w:cs="Times New Roman"/>
                <w:sz w:val="20"/>
                <w:szCs w:val="24"/>
              </w:rPr>
              <w:t xml:space="preserve"> characters)</w:t>
            </w:r>
          </w:p>
          <w:p w:rsidR="006C6B3A" w:rsidRPr="00C84272" w:rsidRDefault="006C6B3A" w:rsidP="006C6B3A">
            <w:pPr>
              <w:spacing w:after="0" w:line="240" w:lineRule="auto"/>
              <w:rPr>
                <w:rFonts w:ascii="Times New Roman" w:eastAsia="Times New Roman" w:hAnsi="Times New Roman" w:cs="Times New Roman"/>
                <w:b/>
                <w:bCs/>
                <w:color w:val="BFBFBF" w:themeColor="background1" w:themeShade="BF"/>
                <w:sz w:val="24"/>
                <w:szCs w:val="24"/>
              </w:rPr>
            </w:pPr>
          </w:p>
          <w:p w:rsidR="008D7879" w:rsidRDefault="008D7879" w:rsidP="00546F42">
            <w:pPr>
              <w:spacing w:after="0" w:line="240" w:lineRule="auto"/>
              <w:rPr>
                <w:rFonts w:ascii="Times New Roman" w:eastAsia="Times New Roman" w:hAnsi="Times New Roman" w:cs="Times New Roman"/>
                <w:sz w:val="24"/>
                <w:szCs w:val="24"/>
              </w:rPr>
            </w:pPr>
            <w:r w:rsidRPr="00862CBD">
              <w:rPr>
                <w:rFonts w:ascii="Times New Roman" w:eastAsia="Times New Roman" w:hAnsi="Times New Roman" w:cs="Times New Roman"/>
                <w:b/>
                <w:bCs/>
                <w:sz w:val="24"/>
                <w:szCs w:val="24"/>
              </w:rPr>
              <w:t xml:space="preserve">15. Based on current research, describe an ideal literacy environment (group setting) for students in grades 6 through 8. a) Which components of this environment do you currently have in place? b) If middle school is part of your Target Group, describe the priority improvements you will make to the literacy environment for this age group during Year 1. c) If middle school is not part of your Target Group, describe how your district will pursue continuous improvement in this area without Keystones to Opportunity funding. </w:t>
            </w:r>
            <w:r w:rsidRPr="00862CBD">
              <w:rPr>
                <w:rFonts w:ascii="Times New Roman" w:eastAsia="Times New Roman" w:hAnsi="Times New Roman" w:cs="Times New Roman"/>
                <w:sz w:val="15"/>
                <w:szCs w:val="15"/>
              </w:rPr>
              <w:t>(Maximum 3000 Characters)</w:t>
            </w:r>
            <w:r w:rsidRPr="009942A2">
              <w:rPr>
                <w:rFonts w:ascii="Times New Roman" w:eastAsia="Times New Roman" w:hAnsi="Times New Roman" w:cs="Times New Roman"/>
                <w:sz w:val="24"/>
                <w:szCs w:val="24"/>
              </w:rPr>
              <w:t xml:space="preserve"> </w:t>
            </w:r>
          </w:p>
          <w:p w:rsidR="00080C03" w:rsidRPr="009942A2" w:rsidRDefault="00080C03" w:rsidP="00546F42">
            <w:pPr>
              <w:spacing w:after="0" w:line="240" w:lineRule="auto"/>
              <w:rPr>
                <w:rFonts w:ascii="Times New Roman" w:eastAsia="Times New Roman" w:hAnsi="Times New Roman" w:cs="Times New Roman"/>
                <w:sz w:val="24"/>
                <w:szCs w:val="24"/>
              </w:rPr>
            </w:pP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lastRenderedPageBreak/>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r w:rsidR="008D7879" w:rsidRPr="008D7879">
        <w:trPr>
          <w:tblCellSpacing w:w="15" w:type="dxa"/>
        </w:trPr>
        <w:tc>
          <w:tcPr>
            <w:tcW w:w="0" w:type="auto"/>
            <w:gridSpan w:val="3"/>
            <w:hideMark/>
          </w:tcPr>
          <w:p w:rsidR="00130538" w:rsidRPr="008A2F20" w:rsidRDefault="008D7879" w:rsidP="00130538">
            <w:pPr>
              <w:rPr>
                <w:rFonts w:ascii="Times New Roman" w:hAnsi="Times New Roman" w:cs="Times New Roman"/>
              </w:rPr>
            </w:pPr>
            <w:r w:rsidRPr="00C84272">
              <w:rPr>
                <w:rFonts w:ascii="Times New Roman" w:eastAsia="Times New Roman" w:hAnsi="Times New Roman" w:cs="Times New Roman"/>
                <w:color w:val="BFBFBF" w:themeColor="background1" w:themeShade="BF"/>
                <w:sz w:val="24"/>
                <w:szCs w:val="24"/>
              </w:rPr>
              <w:lastRenderedPageBreak/>
              <w:t> </w:t>
            </w:r>
            <w:r w:rsidR="00130538" w:rsidRPr="008A2F20">
              <w:rPr>
                <w:rFonts w:ascii="Times New Roman" w:hAnsi="Times New Roman" w:cs="Times New Roman"/>
              </w:rPr>
              <w:t>A literacy-rich environment from grades 6-8 provides the next crucial building blocks for students’ lifelong success. In an ideal middle school literacy environment, students are engaged in reading, writing and speaking every day, and make authentic connections between their literary experiences and their own worlds</w:t>
            </w:r>
            <w:r w:rsidR="00130538">
              <w:rPr>
                <w:rFonts w:ascii="Times New Roman" w:hAnsi="Times New Roman" w:cs="Times New Roman"/>
              </w:rPr>
              <w:t xml:space="preserve">. </w:t>
            </w:r>
            <w:r w:rsidR="00130538" w:rsidRPr="008A2F20">
              <w:rPr>
                <w:rFonts w:ascii="Times New Roman" w:hAnsi="Times New Roman" w:cs="Times New Roman"/>
              </w:rPr>
              <w:t xml:space="preserve">According to Alan </w:t>
            </w:r>
            <w:proofErr w:type="spellStart"/>
            <w:r w:rsidR="00130538" w:rsidRPr="008A2F20">
              <w:rPr>
                <w:rFonts w:ascii="Times New Roman" w:hAnsi="Times New Roman" w:cs="Times New Roman"/>
              </w:rPr>
              <w:t>Purves</w:t>
            </w:r>
            <w:proofErr w:type="spellEnd"/>
            <w:r w:rsidR="00130538" w:rsidRPr="008A2F20">
              <w:rPr>
                <w:rFonts w:ascii="Times New Roman" w:hAnsi="Times New Roman" w:cs="Times New Roman"/>
              </w:rPr>
              <w:t xml:space="preserve"> (Atwell, 1998), “At the center of the curriculum are not the works of literature…but rather the mind as it meets the book, the response.”  The emphasis is on cultivating a reading environment where students set independent reading goals and strive to meet them. Students are given multiple opportunities to think critically about works of literature and discuss those thoughts with adults and peers.  Emphasis is placed on individual responsibility and self-initiation on the part of students and research-based instructional strategies and a passion for reading on the part of the teacher. </w:t>
            </w:r>
          </w:p>
          <w:p w:rsidR="00130538" w:rsidRPr="008A2F20" w:rsidRDefault="00130538" w:rsidP="00130538">
            <w:pPr>
              <w:rPr>
                <w:rFonts w:ascii="Times New Roman" w:hAnsi="Times New Roman" w:cs="Times New Roman"/>
              </w:rPr>
            </w:pPr>
            <w:r w:rsidRPr="008A2F20">
              <w:rPr>
                <w:rFonts w:ascii="Times New Roman" w:hAnsi="Times New Roman" w:cs="Times New Roman"/>
              </w:rPr>
              <w:t xml:space="preserve">In an ideal middle school environment, teachers model effective reading comprehension strategies.  Students have access to a wide variety of reading materials based on individual interests, abilities, and </w:t>
            </w:r>
            <w:r>
              <w:rPr>
                <w:rFonts w:ascii="Times New Roman" w:hAnsi="Times New Roman" w:cs="Times New Roman"/>
              </w:rPr>
              <w:t>genre.</w:t>
            </w:r>
            <w:r w:rsidRPr="008A2F20">
              <w:rPr>
                <w:rFonts w:ascii="Times New Roman" w:hAnsi="Times New Roman" w:cs="Times New Roman"/>
              </w:rPr>
              <w:t xml:space="preserve"> All children feel comfortable and relaxed as they respond to literature and any sense of anxiety or failure is avoided. The classroom space is organized to encourage movement, interaction and collaboration; desks are arranged in clusters, tables are used for small group instruction, and an interactive reading area is established.  Student work is displayed in the classroom and in the hallways. The ideal environment includes functional data teams and on-going and job-embedded professional development for the school staff.  Partnerships with families and other stakeholders are nurtured.  </w:t>
            </w:r>
          </w:p>
          <w:p w:rsidR="00130538" w:rsidRPr="008A2F20" w:rsidRDefault="00130538" w:rsidP="00130538">
            <w:pPr>
              <w:rPr>
                <w:rFonts w:ascii="Times New Roman" w:hAnsi="Times New Roman" w:cs="Times New Roman"/>
              </w:rPr>
            </w:pPr>
            <w:r w:rsidRPr="008A2F20">
              <w:rPr>
                <w:rFonts w:ascii="Times New Roman" w:hAnsi="Times New Roman" w:cs="Times New Roman"/>
              </w:rPr>
              <w:t>We currently have these components in place in parts of the district.  Using the workshop model in 6</w:t>
            </w:r>
            <w:r w:rsidRPr="008A2F20">
              <w:rPr>
                <w:rFonts w:ascii="Times New Roman" w:hAnsi="Times New Roman" w:cs="Times New Roman"/>
                <w:vertAlign w:val="superscript"/>
              </w:rPr>
              <w:t>th</w:t>
            </w:r>
            <w:r w:rsidRPr="008A2F20">
              <w:rPr>
                <w:rFonts w:ascii="Times New Roman" w:hAnsi="Times New Roman" w:cs="Times New Roman"/>
              </w:rPr>
              <w:t xml:space="preserve"> grade, students have demonstrated remarkable improvements in their writing. Teachers have noted that students are writing more than ever and can effectively demonstrate comprehension through their wr</w:t>
            </w:r>
            <w:r>
              <w:rPr>
                <w:rFonts w:ascii="Times New Roman" w:hAnsi="Times New Roman" w:cs="Times New Roman"/>
              </w:rPr>
              <w:t xml:space="preserve">iting. </w:t>
            </w:r>
            <w:r w:rsidRPr="008A2F20">
              <w:rPr>
                <w:rFonts w:ascii="Times New Roman" w:hAnsi="Times New Roman" w:cs="Times New Roman"/>
              </w:rPr>
              <w:t xml:space="preserve"> In 7</w:t>
            </w:r>
            <w:r w:rsidRPr="008A2F20">
              <w:rPr>
                <w:rFonts w:ascii="Times New Roman" w:hAnsi="Times New Roman" w:cs="Times New Roman"/>
                <w:vertAlign w:val="superscript"/>
              </w:rPr>
              <w:t>th</w:t>
            </w:r>
            <w:r w:rsidRPr="008A2F20">
              <w:rPr>
                <w:rFonts w:ascii="Times New Roman" w:hAnsi="Times New Roman" w:cs="Times New Roman"/>
              </w:rPr>
              <w:t xml:space="preserve"> and 8</w:t>
            </w:r>
            <w:r w:rsidRPr="008A2F20">
              <w:rPr>
                <w:rFonts w:ascii="Times New Roman" w:hAnsi="Times New Roman" w:cs="Times New Roman"/>
                <w:vertAlign w:val="superscript"/>
              </w:rPr>
              <w:t>th</w:t>
            </w:r>
            <w:r w:rsidRPr="008A2F20">
              <w:rPr>
                <w:rFonts w:ascii="Times New Roman" w:hAnsi="Times New Roman" w:cs="Times New Roman"/>
              </w:rPr>
              <w:t xml:space="preserve"> grades, we have been working to develop a workshop environment in our language arts classes.  Our PSSA reading scores in 8</w:t>
            </w:r>
            <w:r w:rsidRPr="008A2F20">
              <w:rPr>
                <w:rFonts w:ascii="Times New Roman" w:hAnsi="Times New Roman" w:cs="Times New Roman"/>
                <w:vertAlign w:val="superscript"/>
              </w:rPr>
              <w:t>th</w:t>
            </w:r>
            <w:r w:rsidRPr="008A2F20">
              <w:rPr>
                <w:rFonts w:ascii="Times New Roman" w:hAnsi="Times New Roman" w:cs="Times New Roman"/>
              </w:rPr>
              <w:t xml:space="preserve"> grade are indicative of the success our students have experienced as a result of this environment.  In 2011, 89% of the 8</w:t>
            </w:r>
            <w:r w:rsidRPr="008A2F20">
              <w:rPr>
                <w:rFonts w:ascii="Times New Roman" w:hAnsi="Times New Roman" w:cs="Times New Roman"/>
                <w:vertAlign w:val="superscript"/>
              </w:rPr>
              <w:t>th</w:t>
            </w:r>
            <w:r w:rsidRPr="008A2F20">
              <w:rPr>
                <w:rFonts w:ascii="Times New Roman" w:hAnsi="Times New Roman" w:cs="Times New Roman"/>
              </w:rPr>
              <w:t xml:space="preserve"> grade students scored proficient or advanced, exceeding the state average by 8%.  58% of the 8</w:t>
            </w:r>
            <w:r w:rsidRPr="008A2F20">
              <w:rPr>
                <w:rFonts w:ascii="Times New Roman" w:hAnsi="Times New Roman" w:cs="Times New Roman"/>
                <w:vertAlign w:val="superscript"/>
              </w:rPr>
              <w:t>th</w:t>
            </w:r>
            <w:r w:rsidRPr="008A2F20">
              <w:rPr>
                <w:rFonts w:ascii="Times New Roman" w:hAnsi="Times New Roman" w:cs="Times New Roman"/>
              </w:rPr>
              <w:t xml:space="preserve"> grade students with IEP’s scored proficient or advanced, exceeding the state average by 13%.</w:t>
            </w:r>
          </w:p>
          <w:p w:rsidR="00130538" w:rsidRPr="008A2F20" w:rsidRDefault="00130538" w:rsidP="00130538">
            <w:pPr>
              <w:rPr>
                <w:rFonts w:ascii="Times New Roman" w:hAnsi="Times New Roman" w:cs="Times New Roman"/>
              </w:rPr>
            </w:pPr>
            <w:r w:rsidRPr="008A2F20">
              <w:rPr>
                <w:rFonts w:ascii="Times New Roman" w:hAnsi="Times New Roman" w:cs="Times New Roman"/>
              </w:rPr>
              <w:t xml:space="preserve">During Year 1 of KTO, we plan to make priority improvements to the literacy environment by incorporating the fundamentals of the workshop model into our reading instruction. By utilizing the workshop model to enhance our reading </w:t>
            </w:r>
            <w:r w:rsidRPr="008A2F20">
              <w:rPr>
                <w:rFonts w:ascii="Times New Roman" w:hAnsi="Times New Roman" w:cs="Times New Roman"/>
              </w:rPr>
              <w:lastRenderedPageBreak/>
              <w:t xml:space="preserve">instruction, we feel that our students can experience the same level of success they are currently experiencing in writing. </w:t>
            </w:r>
          </w:p>
          <w:p w:rsidR="00313C8D" w:rsidRPr="00C84272" w:rsidRDefault="00313C8D" w:rsidP="008D7879">
            <w:pPr>
              <w:spacing w:after="0" w:line="240" w:lineRule="auto"/>
              <w:rPr>
                <w:rFonts w:ascii="Times New Roman" w:eastAsia="Times New Roman" w:hAnsi="Times New Roman" w:cs="Times New Roman"/>
                <w:color w:val="BFBFBF" w:themeColor="background1" w:themeShade="BF"/>
                <w:sz w:val="24"/>
                <w:szCs w:val="24"/>
              </w:rPr>
            </w:pPr>
          </w:p>
        </w:tc>
      </w:tr>
      <w:tr w:rsidR="008D7879" w:rsidRPr="008D7879">
        <w:trPr>
          <w:tblCellSpacing w:w="15" w:type="dxa"/>
        </w:trPr>
        <w:tc>
          <w:tcPr>
            <w:tcW w:w="0" w:type="auto"/>
            <w:hideMark/>
          </w:tcPr>
          <w:p w:rsidR="008D7879" w:rsidRPr="009B6365" w:rsidRDefault="008D7879" w:rsidP="008D7879">
            <w:pPr>
              <w:spacing w:after="0" w:line="240" w:lineRule="auto"/>
              <w:rPr>
                <w:rFonts w:ascii="Times New Roman" w:eastAsia="Times New Roman" w:hAnsi="Times New Roman" w:cs="Times New Roman"/>
                <w:sz w:val="24"/>
                <w:szCs w:val="24"/>
              </w:rPr>
            </w:pPr>
            <w:r w:rsidRPr="009B6365">
              <w:rPr>
                <w:rFonts w:ascii="Times New Roman" w:eastAsia="Times New Roman" w:hAnsi="Times New Roman" w:cs="Times New Roman"/>
                <w:b/>
                <w:bCs/>
                <w:sz w:val="24"/>
                <w:szCs w:val="24"/>
              </w:rPr>
              <w:lastRenderedPageBreak/>
              <w:t xml:space="preserve">16. Based on current research, describe an ideal literacy environment for students in grades 9 through 12. a) Which components of this environment do you currently have in place? b) If high school is part of your Target Group, describe the priority improvements you will make to the literacy environment for this age group during Year 1. c) If high school is not part of your Target Group, describe how your district will pursue continuous improvement in this area without Keystones to Opportunity funding. </w:t>
            </w:r>
            <w:r w:rsidRPr="009B6365">
              <w:rPr>
                <w:rFonts w:ascii="Times New Roman" w:eastAsia="Times New Roman" w:hAnsi="Times New Roman" w:cs="Times New Roman"/>
                <w:sz w:val="15"/>
                <w:szCs w:val="15"/>
              </w:rPr>
              <w:t>(Maximum 3000 Characters)</w:t>
            </w:r>
            <w:r w:rsidRPr="009B6365">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bl>
    <w:p w:rsidR="003F544B" w:rsidRDefault="003F544B" w:rsidP="003F544B"/>
    <w:p w:rsidR="003F544B" w:rsidRDefault="003F544B" w:rsidP="003F544B">
      <w:pPr>
        <w:rPr>
          <w:rFonts w:ascii="Times New Roman" w:eastAsia="Times New Roman" w:hAnsi="Times New Roman"/>
          <w:b/>
          <w:bCs/>
          <w:sz w:val="24"/>
          <w:szCs w:val="24"/>
        </w:rPr>
      </w:pPr>
      <w:r>
        <w:rPr>
          <w:rFonts w:ascii="Times New Roman" w:eastAsia="Times New Roman" w:hAnsi="Times New Roman"/>
          <w:bCs/>
          <w:sz w:val="24"/>
          <w:szCs w:val="24"/>
        </w:rPr>
        <w:t xml:space="preserve">An ideal literacy environment in secondary schools is one in which students are exposed to and immersed in literacy resources and cognitive tasks that push their skill levels beyond their current level of performance; that actively engage them through collaborative, authentic, and relevant learning experiences; and prepare them for a multi-faceted and varied post-high school experience. Researchers are beginning to address the need for students to develop digital reading skills as students increasingly move from paper text to online resources and digital text. This ideal literacy environment also provides effective instruction and interventions by secondary teachers who consistently use data to inform instructional decisions and assessment choices that provide needed information to both teachers and students. Lee &amp; </w:t>
      </w:r>
      <w:proofErr w:type="spellStart"/>
      <w:r>
        <w:rPr>
          <w:rFonts w:ascii="Times New Roman" w:eastAsia="Times New Roman" w:hAnsi="Times New Roman"/>
          <w:bCs/>
          <w:sz w:val="24"/>
          <w:szCs w:val="24"/>
        </w:rPr>
        <w:t>Spratley</w:t>
      </w:r>
      <w:proofErr w:type="spellEnd"/>
      <w:r>
        <w:rPr>
          <w:rFonts w:ascii="Times New Roman" w:eastAsia="Times New Roman" w:hAnsi="Times New Roman"/>
          <w:bCs/>
          <w:sz w:val="24"/>
          <w:szCs w:val="24"/>
        </w:rPr>
        <w:t xml:space="preserve"> (2010) address the need for secondary teachers to explicitly teach students how to read increasingly difficult text as relevant to their content areas. Also critical is having a structure in place to ensure human resources and time to meet the needs of students who do not meet literacy proficiency standards.  Physical structures in place in a secondary school should be multiple, welcoming and positive, with a wide array of texts from which to choose and staffed by personnel who model and expect exemplary literacy skill</w:t>
      </w:r>
      <w:r w:rsidR="00430544">
        <w:rPr>
          <w:rFonts w:ascii="Times New Roman" w:eastAsia="Times New Roman" w:hAnsi="Times New Roman"/>
          <w:bCs/>
          <w:sz w:val="24"/>
          <w:szCs w:val="24"/>
        </w:rPr>
        <w:t>s and offer students choice. Gu</w:t>
      </w:r>
      <w:r>
        <w:rPr>
          <w:rFonts w:ascii="Times New Roman" w:eastAsia="Times New Roman" w:hAnsi="Times New Roman"/>
          <w:bCs/>
          <w:sz w:val="24"/>
          <w:szCs w:val="24"/>
        </w:rPr>
        <w:t xml:space="preserve">thrie &amp; </w:t>
      </w:r>
      <w:proofErr w:type="spellStart"/>
      <w:r>
        <w:rPr>
          <w:rFonts w:ascii="Times New Roman" w:eastAsia="Times New Roman" w:hAnsi="Times New Roman"/>
          <w:bCs/>
          <w:sz w:val="24"/>
          <w:szCs w:val="24"/>
        </w:rPr>
        <w:t>Humenick</w:t>
      </w:r>
      <w:proofErr w:type="spellEnd"/>
      <w:r>
        <w:rPr>
          <w:rFonts w:ascii="Times New Roman" w:eastAsia="Times New Roman" w:hAnsi="Times New Roman"/>
          <w:bCs/>
          <w:sz w:val="24"/>
          <w:szCs w:val="24"/>
        </w:rPr>
        <w:t xml:space="preserve"> (2004) cite student access to many books and personal choice as the two most powerful factors for improving motivation and comprehension. The ultimate goal of an ideal literacy environment is to foster the students’ desire to be effective communicators through reading, writing, speaking and listening through the participatory involvement of all stakeholders.</w:t>
      </w:r>
    </w:p>
    <w:p w:rsidR="003F544B" w:rsidRPr="003F544B" w:rsidRDefault="003F544B" w:rsidP="003F544B">
      <w:pPr>
        <w:rPr>
          <w:rFonts w:ascii="Times New Roman" w:eastAsia="Times New Roman" w:hAnsi="Times New Roman"/>
          <w:bCs/>
          <w:sz w:val="24"/>
          <w:szCs w:val="24"/>
        </w:rPr>
      </w:pPr>
      <w:r>
        <w:rPr>
          <w:rFonts w:ascii="Times New Roman" w:eastAsia="Times New Roman" w:hAnsi="Times New Roman"/>
          <w:bCs/>
          <w:sz w:val="24"/>
          <w:szCs w:val="24"/>
        </w:rPr>
        <w:t>Midd-West High School boasts a new beautiful library and a librarian who provides a welcoming disposition; she is widely known by students, staff, and parents as an excellent resource and support in all tasks. We also have several classroom libraries stocked in part by the teachers themselves; two of these rooms house the contemporary literature classes that we implemented as requirements for grades 9 and 10 over the past two years. The contemporary literature curriculum provides free choice of materials and instructional mini-lessons, both of which address relevancy, interest and targeted instruction as needed.  To date, nearly one-half of the high school teaching staff have undergone Reading Apprenticeship training and have since been utilized in follow-up professional development activities with their colleagues.</w:t>
      </w:r>
    </w:p>
    <w:p w:rsidR="003F544B" w:rsidRDefault="003F544B" w:rsidP="003F544B">
      <w:pPr>
        <w:rPr>
          <w:rFonts w:ascii="Times New Roman" w:eastAsia="Times New Roman" w:hAnsi="Times New Roman"/>
          <w:bCs/>
          <w:sz w:val="24"/>
          <w:szCs w:val="24"/>
        </w:rPr>
      </w:pPr>
      <w:r>
        <w:rPr>
          <w:rFonts w:ascii="Times New Roman" w:eastAsia="Times New Roman" w:hAnsi="Times New Roman"/>
          <w:bCs/>
          <w:sz w:val="24"/>
          <w:szCs w:val="24"/>
        </w:rPr>
        <w:t xml:space="preserve">Priority improvements include: consistent use of data to inform instructional and programmatic decision making, in-depth professional development to enable secondary teachers to effectively address literacy needs of students, the development of an </w:t>
      </w:r>
      <w:proofErr w:type="spellStart"/>
      <w:r>
        <w:rPr>
          <w:rFonts w:ascii="Times New Roman" w:eastAsia="Times New Roman" w:hAnsi="Times New Roman"/>
          <w:bCs/>
          <w:sz w:val="24"/>
          <w:szCs w:val="24"/>
        </w:rPr>
        <w:t>RtII</w:t>
      </w:r>
      <w:proofErr w:type="spellEnd"/>
      <w:r>
        <w:rPr>
          <w:rFonts w:ascii="Times New Roman" w:eastAsia="Times New Roman" w:hAnsi="Times New Roman"/>
          <w:bCs/>
          <w:sz w:val="24"/>
          <w:szCs w:val="24"/>
        </w:rPr>
        <w:t xml:space="preserve"> framework to ensure systematic interventions, and adherence to Common Core standards that raise the bar for literacy performance expectations. </w:t>
      </w:r>
    </w:p>
    <w:p w:rsidR="003F544B" w:rsidRPr="00990822" w:rsidRDefault="003F544B" w:rsidP="003F544B">
      <w:pPr>
        <w:spacing w:after="0" w:line="240" w:lineRule="auto"/>
        <w:rPr>
          <w:rFonts w:ascii="Times New Roman" w:eastAsia="Times New Roman" w:hAnsi="Times New Roman" w:cs="Times New Roman"/>
          <w:sz w:val="20"/>
          <w:szCs w:val="24"/>
        </w:rPr>
      </w:pPr>
      <w:r w:rsidRPr="00B20BA4">
        <w:rPr>
          <w:rFonts w:ascii="Times New Roman" w:eastAsia="Times New Roman" w:hAnsi="Times New Roman" w:cs="Times New Roman"/>
          <w:sz w:val="20"/>
          <w:szCs w:val="24"/>
        </w:rPr>
        <w:t>(</w:t>
      </w:r>
      <w:r w:rsidR="00430544">
        <w:rPr>
          <w:rFonts w:ascii="Times New Roman" w:eastAsia="Times New Roman" w:hAnsi="Times New Roman" w:cs="Times New Roman"/>
          <w:sz w:val="20"/>
          <w:szCs w:val="24"/>
        </w:rPr>
        <w:t>2991</w:t>
      </w:r>
      <w:r w:rsidRPr="00B20BA4">
        <w:rPr>
          <w:rFonts w:ascii="Times New Roman" w:eastAsia="Times New Roman" w:hAnsi="Times New Roman" w:cs="Times New Roman"/>
          <w:sz w:val="20"/>
          <w:szCs w:val="24"/>
        </w:rPr>
        <w:t xml:space="preserve"> characters)</w:t>
      </w:r>
    </w:p>
    <w:p w:rsidR="009B6365" w:rsidRDefault="009B6365" w:rsidP="00B73A0F"/>
    <w:p w:rsidR="00DD475F" w:rsidRPr="00DD475F" w:rsidRDefault="00DD475F" w:rsidP="00B73A0F">
      <w:pPr>
        <w:rPr>
          <w:rFonts w:ascii="Times New Roman" w:eastAsia="Times New Roman" w:hAnsi="Times New Roman" w:cs="Times New Roman"/>
          <w:b/>
          <w:bCs/>
          <w:sz w:val="24"/>
          <w:szCs w:val="24"/>
        </w:rPr>
      </w:pPr>
      <w:r w:rsidRPr="009F7607">
        <w:rPr>
          <w:rFonts w:ascii="Times New Roman" w:eastAsia="Times New Roman" w:hAnsi="Times New Roman" w:cs="Times New Roman"/>
          <w:b/>
          <w:bCs/>
          <w:sz w:val="24"/>
          <w:szCs w:val="24"/>
        </w:rPr>
        <w:t>SECTION: Using Data for Instructional Decision-making</w:t>
      </w:r>
    </w:p>
    <w:tbl>
      <w:tblPr>
        <w:tblW w:w="0" w:type="auto"/>
        <w:tblCellSpacing w:w="15" w:type="dxa"/>
        <w:tblCellMar>
          <w:top w:w="15" w:type="dxa"/>
          <w:left w:w="15" w:type="dxa"/>
          <w:bottom w:w="15" w:type="dxa"/>
          <w:right w:w="15" w:type="dxa"/>
        </w:tblCellMar>
        <w:tblLook w:val="04A0"/>
      </w:tblPr>
      <w:tblGrid>
        <w:gridCol w:w="10977"/>
        <w:gridCol w:w="120"/>
        <w:gridCol w:w="81"/>
      </w:tblGrid>
      <w:tr w:rsidR="008D7879" w:rsidRPr="008D7879">
        <w:trPr>
          <w:gridAfter w:val="1"/>
          <w:tblCellSpacing w:w="15" w:type="dxa"/>
        </w:trPr>
        <w:tc>
          <w:tcPr>
            <w:tcW w:w="0" w:type="auto"/>
            <w:hideMark/>
          </w:tcPr>
          <w:p w:rsidR="008D7879" w:rsidRPr="008D7879" w:rsidRDefault="008D7879" w:rsidP="00546F42">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b/>
                <w:bCs/>
                <w:sz w:val="24"/>
                <w:szCs w:val="24"/>
              </w:rPr>
              <w:t>17. Describe your LEA plan for collecting the required assessment data within the specified timeframes. Please be specific and provide assurances that required data will be submitted accurately and on a timely basis.</w:t>
            </w:r>
            <w:r w:rsidRPr="008D7879">
              <w:rPr>
                <w:rFonts w:ascii="Times New Roman" w:eastAsia="Times New Roman" w:hAnsi="Times New Roman" w:cs="Times New Roman"/>
                <w:sz w:val="24"/>
                <w:szCs w:val="24"/>
              </w:rPr>
              <w:t xml:space="preserve"> </w:t>
            </w:r>
            <w:r w:rsidRPr="008D7879">
              <w:rPr>
                <w:rFonts w:ascii="Times New Roman" w:eastAsia="Times New Roman" w:hAnsi="Times New Roman" w:cs="Times New Roman"/>
                <w:sz w:val="15"/>
                <w:szCs w:val="15"/>
              </w:rPr>
              <w:t>(Maximum 3000 Characters)</w:t>
            </w: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xml:space="preserve">  </w:t>
            </w:r>
          </w:p>
        </w:tc>
      </w:tr>
      <w:tr w:rsidR="008D7879" w:rsidRPr="008D7879">
        <w:trPr>
          <w:tblCellSpacing w:w="15" w:type="dxa"/>
        </w:trPr>
        <w:tc>
          <w:tcPr>
            <w:tcW w:w="0" w:type="auto"/>
            <w:gridSpan w:val="3"/>
            <w:hideMark/>
          </w:tcPr>
          <w:p w:rsid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lastRenderedPageBreak/>
              <w:t> </w:t>
            </w:r>
          </w:p>
          <w:p w:rsidR="002348B6" w:rsidRDefault="00AA38B7"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Baseline data will be collected and submitted to U.S. Department of Education by June 1, 2012.  </w:t>
            </w:r>
          </w:p>
          <w:p w:rsidR="007B6429" w:rsidRDefault="007B6429" w:rsidP="007B6429">
            <w:pPr>
              <w:spacing w:after="0" w:line="240" w:lineRule="auto"/>
              <w:rPr>
                <w:rFonts w:ascii="Times New Roman" w:eastAsia="Times New Roman" w:hAnsi="Times New Roman" w:cs="Times New Roman"/>
                <w:sz w:val="24"/>
                <w:szCs w:val="24"/>
              </w:rPr>
            </w:pPr>
          </w:p>
          <w:p w:rsidR="007B6429" w:rsidRDefault="007B6429" w:rsidP="007B64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Birth to age t</w:t>
            </w:r>
            <w:r w:rsidR="00C44905">
              <w:rPr>
                <w:rFonts w:ascii="Times New Roman" w:eastAsia="Times New Roman" w:hAnsi="Times New Roman" w:cs="Times New Roman"/>
                <w:sz w:val="24"/>
                <w:szCs w:val="24"/>
              </w:rPr>
              <w:t>hree program utilizes</w:t>
            </w:r>
            <w:r>
              <w:rPr>
                <w:rFonts w:ascii="Times New Roman" w:eastAsia="Times New Roman" w:hAnsi="Times New Roman" w:cs="Times New Roman"/>
                <w:sz w:val="24"/>
                <w:szCs w:val="24"/>
              </w:rPr>
              <w:t xml:space="preserve"> the ITERS to gather data on the literacy environments of our earliest learners. Currently they </w:t>
            </w:r>
            <w:r w:rsidR="00C44905">
              <w:rPr>
                <w:rFonts w:ascii="Times New Roman" w:eastAsia="Times New Roman" w:hAnsi="Times New Roman" w:cs="Times New Roman"/>
                <w:sz w:val="24"/>
                <w:szCs w:val="24"/>
              </w:rPr>
              <w:t>administer</w:t>
            </w:r>
            <w:r>
              <w:rPr>
                <w:rFonts w:ascii="Times New Roman" w:eastAsia="Times New Roman" w:hAnsi="Times New Roman" w:cs="Times New Roman"/>
                <w:sz w:val="24"/>
                <w:szCs w:val="24"/>
              </w:rPr>
              <w:t xml:space="preserve"> a fall and winter collection, which provides them with the assessments that seamlessly coordinate with the requirements for KtO.</w:t>
            </w:r>
          </w:p>
          <w:p w:rsidR="002348B6" w:rsidRDefault="002348B6" w:rsidP="008D7879">
            <w:pPr>
              <w:spacing w:after="0" w:line="240" w:lineRule="auto"/>
              <w:rPr>
                <w:rFonts w:ascii="Times New Roman" w:eastAsia="Times New Roman" w:hAnsi="Times New Roman" w:cs="Times New Roman"/>
                <w:sz w:val="24"/>
                <w:szCs w:val="24"/>
              </w:rPr>
            </w:pPr>
          </w:p>
          <w:p w:rsidR="007B6429" w:rsidRDefault="007B6429"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w:t>
            </w:r>
            <w:r w:rsidR="00C44905">
              <w:rPr>
                <w:rFonts w:ascii="Times New Roman" w:eastAsia="Times New Roman" w:hAnsi="Times New Roman" w:cs="Times New Roman"/>
                <w:sz w:val="24"/>
                <w:szCs w:val="24"/>
              </w:rPr>
              <w:t xml:space="preserve">local </w:t>
            </w:r>
            <w:r>
              <w:rPr>
                <w:rFonts w:ascii="Times New Roman" w:eastAsia="Times New Roman" w:hAnsi="Times New Roman" w:cs="Times New Roman"/>
                <w:sz w:val="24"/>
                <w:szCs w:val="24"/>
              </w:rPr>
              <w:t xml:space="preserve">preschool programs utilize the </w:t>
            </w:r>
            <w:r w:rsidR="00A200BB">
              <w:rPr>
                <w:rFonts w:ascii="Times New Roman" w:eastAsia="Times New Roman" w:hAnsi="Times New Roman" w:cs="Times New Roman"/>
                <w:sz w:val="24"/>
                <w:szCs w:val="24"/>
              </w:rPr>
              <w:t xml:space="preserve">ITERS and the </w:t>
            </w:r>
            <w:r>
              <w:rPr>
                <w:rFonts w:ascii="Times New Roman" w:eastAsia="Times New Roman" w:hAnsi="Times New Roman" w:cs="Times New Roman"/>
                <w:sz w:val="24"/>
                <w:szCs w:val="24"/>
              </w:rPr>
              <w:t xml:space="preserve">ECERS to gather data on literacy environments for our four and five year olds. Currently they </w:t>
            </w:r>
            <w:r w:rsidR="00C44905">
              <w:rPr>
                <w:rFonts w:ascii="Times New Roman" w:eastAsia="Times New Roman" w:hAnsi="Times New Roman" w:cs="Times New Roman"/>
                <w:sz w:val="24"/>
                <w:szCs w:val="24"/>
              </w:rPr>
              <w:t>administer</w:t>
            </w:r>
            <w:r>
              <w:rPr>
                <w:rFonts w:ascii="Times New Roman" w:eastAsia="Times New Roman" w:hAnsi="Times New Roman" w:cs="Times New Roman"/>
                <w:sz w:val="24"/>
                <w:szCs w:val="24"/>
              </w:rPr>
              <w:t xml:space="preserve"> a fall and winter collection, which provides them with the assessments that seamlessly coordinate with the requirements for KtO.</w:t>
            </w:r>
          </w:p>
          <w:p w:rsidR="007B6429" w:rsidRDefault="007B6429" w:rsidP="008D7879">
            <w:pPr>
              <w:spacing w:after="0" w:line="240" w:lineRule="auto"/>
              <w:rPr>
                <w:rFonts w:ascii="Times New Roman" w:eastAsia="Times New Roman" w:hAnsi="Times New Roman" w:cs="Times New Roman"/>
                <w:sz w:val="24"/>
                <w:szCs w:val="24"/>
              </w:rPr>
            </w:pPr>
          </w:p>
          <w:p w:rsidR="00101A45" w:rsidRDefault="00D56803"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sidR="00AA38B7">
              <w:rPr>
                <w:rFonts w:ascii="Times New Roman" w:eastAsia="Times New Roman" w:hAnsi="Times New Roman" w:cs="Times New Roman"/>
                <w:sz w:val="24"/>
                <w:szCs w:val="24"/>
              </w:rPr>
              <w:t xml:space="preserve"> district utilizes a district-wide assessment calendar to coordinate and organize all assessments throughout the year at each of the applicable grade levels.</w:t>
            </w:r>
            <w:r w:rsidR="009E3B37">
              <w:rPr>
                <w:rFonts w:ascii="Times New Roman" w:eastAsia="Times New Roman" w:hAnsi="Times New Roman" w:cs="Times New Roman"/>
                <w:sz w:val="24"/>
                <w:szCs w:val="24"/>
              </w:rPr>
              <w:t xml:space="preserve"> </w:t>
            </w:r>
          </w:p>
          <w:p w:rsidR="00101A45" w:rsidRDefault="00101A45" w:rsidP="008D7879">
            <w:pPr>
              <w:spacing w:after="0" w:line="240" w:lineRule="auto"/>
              <w:rPr>
                <w:rFonts w:ascii="Times New Roman" w:eastAsia="Times New Roman" w:hAnsi="Times New Roman" w:cs="Times New Roman"/>
                <w:sz w:val="24"/>
                <w:szCs w:val="24"/>
              </w:rPr>
            </w:pPr>
          </w:p>
          <w:p w:rsidR="00925148" w:rsidRDefault="00101A45"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elementary level we currently </w:t>
            </w:r>
            <w:r w:rsidR="00D56803">
              <w:rPr>
                <w:rFonts w:ascii="Times New Roman" w:eastAsia="Times New Roman" w:hAnsi="Times New Roman" w:cs="Times New Roman"/>
                <w:sz w:val="24"/>
                <w:szCs w:val="24"/>
              </w:rPr>
              <w:t xml:space="preserve">administer DIBELS three times per year in </w:t>
            </w:r>
            <w:r>
              <w:rPr>
                <w:rFonts w:ascii="Times New Roman" w:eastAsia="Times New Roman" w:hAnsi="Times New Roman" w:cs="Times New Roman"/>
                <w:sz w:val="24"/>
                <w:szCs w:val="24"/>
              </w:rPr>
              <w:t>August</w:t>
            </w:r>
            <w:r w:rsidR="00D56803">
              <w:rPr>
                <w:rFonts w:ascii="Times New Roman" w:eastAsia="Times New Roman" w:hAnsi="Times New Roman" w:cs="Times New Roman"/>
                <w:sz w:val="24"/>
                <w:szCs w:val="24"/>
              </w:rPr>
              <w:t>, January, and May to kindergarten, first and second grade students</w:t>
            </w:r>
            <w:r w:rsidR="00650A19">
              <w:rPr>
                <w:rFonts w:ascii="Times New Roman" w:eastAsia="Times New Roman" w:hAnsi="Times New Roman" w:cs="Times New Roman"/>
                <w:sz w:val="24"/>
                <w:szCs w:val="24"/>
              </w:rPr>
              <w:t xml:space="preserve"> using our reading specialists in a SWAT team approach</w:t>
            </w:r>
            <w:r w:rsidR="00D56803">
              <w:rPr>
                <w:rFonts w:ascii="Times New Roman" w:eastAsia="Times New Roman" w:hAnsi="Times New Roman" w:cs="Times New Roman"/>
                <w:sz w:val="24"/>
                <w:szCs w:val="24"/>
              </w:rPr>
              <w:t xml:space="preserve">. </w:t>
            </w:r>
            <w:r w:rsidR="00925148">
              <w:rPr>
                <w:rFonts w:ascii="Times New Roman" w:eastAsia="Times New Roman" w:hAnsi="Times New Roman" w:cs="Times New Roman"/>
                <w:sz w:val="24"/>
                <w:szCs w:val="24"/>
              </w:rPr>
              <w:t xml:space="preserve">In order to collect the required data for KtO, we commit to transitioning to DIBELS </w:t>
            </w:r>
            <w:r w:rsidR="00D56803">
              <w:rPr>
                <w:rFonts w:ascii="Times New Roman" w:eastAsia="Times New Roman" w:hAnsi="Times New Roman" w:cs="Times New Roman"/>
                <w:sz w:val="24"/>
                <w:szCs w:val="24"/>
              </w:rPr>
              <w:t>Next for kindergarten, first, second and third grade students</w:t>
            </w:r>
            <w:r w:rsidR="00925148">
              <w:rPr>
                <w:rFonts w:ascii="Times New Roman" w:eastAsia="Times New Roman" w:hAnsi="Times New Roman" w:cs="Times New Roman"/>
                <w:sz w:val="24"/>
                <w:szCs w:val="24"/>
              </w:rPr>
              <w:t xml:space="preserve">.  We will also introduce the </w:t>
            </w:r>
            <w:r w:rsidR="003764CB">
              <w:rPr>
                <w:rFonts w:ascii="Times New Roman" w:eastAsia="Times New Roman" w:hAnsi="Times New Roman" w:cs="Times New Roman"/>
                <w:sz w:val="24"/>
                <w:szCs w:val="24"/>
              </w:rPr>
              <w:t>Group Reading and Diagnostic Evaluation [</w:t>
            </w:r>
            <w:r w:rsidR="00925148">
              <w:rPr>
                <w:rFonts w:ascii="Times New Roman" w:eastAsia="Times New Roman" w:hAnsi="Times New Roman" w:cs="Times New Roman"/>
                <w:sz w:val="24"/>
                <w:szCs w:val="24"/>
              </w:rPr>
              <w:t>GRADE</w:t>
            </w:r>
            <w:r w:rsidR="003764CB">
              <w:rPr>
                <w:rFonts w:ascii="Times New Roman" w:eastAsia="Times New Roman" w:hAnsi="Times New Roman" w:cs="Times New Roman"/>
                <w:sz w:val="24"/>
                <w:szCs w:val="24"/>
              </w:rPr>
              <w:t>]</w:t>
            </w:r>
            <w:r w:rsidR="00925148">
              <w:rPr>
                <w:rFonts w:ascii="Times New Roman" w:eastAsia="Times New Roman" w:hAnsi="Times New Roman" w:cs="Times New Roman"/>
                <w:sz w:val="24"/>
                <w:szCs w:val="24"/>
              </w:rPr>
              <w:t xml:space="preserve"> assessment, as well a</w:t>
            </w:r>
            <w:r w:rsidR="003764CB">
              <w:rPr>
                <w:rFonts w:ascii="Times New Roman" w:eastAsia="Times New Roman" w:hAnsi="Times New Roman" w:cs="Times New Roman"/>
                <w:sz w:val="24"/>
                <w:szCs w:val="24"/>
              </w:rPr>
              <w:t>s the Higher-Order Thinking, Engagement, Authen</w:t>
            </w:r>
            <w:r w:rsidR="008D78C9">
              <w:rPr>
                <w:rFonts w:ascii="Times New Roman" w:eastAsia="Times New Roman" w:hAnsi="Times New Roman" w:cs="Times New Roman"/>
                <w:sz w:val="24"/>
                <w:szCs w:val="24"/>
              </w:rPr>
              <w:t>ticity, and Technology [HEAT</w:t>
            </w:r>
            <w:r w:rsidR="003764CB">
              <w:rPr>
                <w:rFonts w:ascii="Times New Roman" w:eastAsia="Times New Roman" w:hAnsi="Times New Roman" w:cs="Times New Roman"/>
                <w:sz w:val="24"/>
                <w:szCs w:val="24"/>
              </w:rPr>
              <w:t xml:space="preserve">] observation tool.  </w:t>
            </w:r>
            <w:r w:rsidR="00D56803">
              <w:rPr>
                <w:rFonts w:ascii="Times New Roman" w:eastAsia="Times New Roman" w:hAnsi="Times New Roman" w:cs="Times New Roman"/>
                <w:sz w:val="24"/>
                <w:szCs w:val="24"/>
              </w:rPr>
              <w:t>Both new assessments will be administered in coordination of DIBELS Next</w:t>
            </w:r>
            <w:r>
              <w:rPr>
                <w:rFonts w:ascii="Times New Roman" w:eastAsia="Times New Roman" w:hAnsi="Times New Roman" w:cs="Times New Roman"/>
                <w:sz w:val="24"/>
                <w:szCs w:val="24"/>
              </w:rPr>
              <w:t xml:space="preserve"> and occur three times per year in grades kindergarten, first, second, and third.</w:t>
            </w:r>
            <w:r w:rsidR="00650A19">
              <w:rPr>
                <w:rFonts w:ascii="Times New Roman" w:eastAsia="Times New Roman" w:hAnsi="Times New Roman" w:cs="Times New Roman"/>
                <w:sz w:val="24"/>
                <w:szCs w:val="24"/>
              </w:rPr>
              <w:t xml:space="preserve">  Data will be gathered in the same format as we are accustomed to.</w:t>
            </w:r>
          </w:p>
          <w:p w:rsidR="00101A45" w:rsidRDefault="00101A45" w:rsidP="008D7879">
            <w:pPr>
              <w:spacing w:after="0" w:line="240" w:lineRule="auto"/>
              <w:rPr>
                <w:rFonts w:ascii="Times New Roman" w:eastAsia="Times New Roman" w:hAnsi="Times New Roman" w:cs="Times New Roman"/>
                <w:sz w:val="24"/>
                <w:szCs w:val="24"/>
              </w:rPr>
            </w:pPr>
          </w:p>
          <w:p w:rsidR="00101A45" w:rsidRDefault="00101A45"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district currently administers the 4Sight assessment for grades three through eight four times per year in August, October, January, and May. The 4Sight assessments are in addition to PSSA tests in grades three through eight. We have also begun to explore PDE’s Classroom Diagnostic Tool [CDT] as an alternative to the 4Sight assessment in grades six, seven and eight.  In order to collect the required data for KtO, we commit to administering the GRADE and the HEAT assessments in grades three through eight to occur three times per year in August, January, and May.</w:t>
            </w:r>
          </w:p>
          <w:p w:rsidR="00D56803" w:rsidRDefault="00D56803" w:rsidP="008D7879">
            <w:pPr>
              <w:spacing w:after="0" w:line="240" w:lineRule="auto"/>
              <w:rPr>
                <w:rFonts w:ascii="Times New Roman" w:eastAsia="Times New Roman" w:hAnsi="Times New Roman" w:cs="Times New Roman"/>
                <w:sz w:val="24"/>
                <w:szCs w:val="24"/>
              </w:rPr>
            </w:pPr>
          </w:p>
          <w:p w:rsidR="00925148" w:rsidRDefault="00101A45"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the high school level we currently administer the PSSA as required</w:t>
            </w:r>
            <w:r w:rsidR="007B6429">
              <w:rPr>
                <w:rFonts w:ascii="Times New Roman" w:eastAsia="Times New Roman" w:hAnsi="Times New Roman" w:cs="Times New Roman"/>
                <w:sz w:val="24"/>
                <w:szCs w:val="24"/>
              </w:rPr>
              <w:t xml:space="preserve"> by PDE.</w:t>
            </w:r>
            <w:r>
              <w:rPr>
                <w:rFonts w:ascii="Times New Roman" w:eastAsia="Times New Roman" w:hAnsi="Times New Roman" w:cs="Times New Roman"/>
                <w:sz w:val="24"/>
                <w:szCs w:val="24"/>
              </w:rPr>
              <w:t xml:space="preserve"> We have begun exploring the CDT as a diagnostic to</w:t>
            </w:r>
            <w:r w:rsidR="007B6429">
              <w:rPr>
                <w:rFonts w:ascii="Times New Roman" w:eastAsia="Times New Roman" w:hAnsi="Times New Roman" w:cs="Times New Roman"/>
                <w:sz w:val="24"/>
                <w:szCs w:val="24"/>
              </w:rPr>
              <w:t>ol for reading and mathematics.</w:t>
            </w:r>
            <w:r>
              <w:rPr>
                <w:rFonts w:ascii="Times New Roman" w:eastAsia="Times New Roman" w:hAnsi="Times New Roman" w:cs="Times New Roman"/>
                <w:sz w:val="24"/>
                <w:szCs w:val="24"/>
              </w:rPr>
              <w:t xml:space="preserve"> As required for KtO we commit to administering the GRADE and the HEAT assessments in grades nine through twelve to occur three times per year in August, January, and May.</w:t>
            </w:r>
          </w:p>
          <w:p w:rsidR="00C177BB" w:rsidRDefault="00C177BB" w:rsidP="007B6429">
            <w:pPr>
              <w:spacing w:after="0" w:line="240" w:lineRule="auto"/>
              <w:rPr>
                <w:rFonts w:ascii="Times New Roman" w:eastAsia="Times New Roman" w:hAnsi="Times New Roman" w:cs="Times New Roman"/>
                <w:sz w:val="24"/>
                <w:szCs w:val="24"/>
              </w:rPr>
            </w:pPr>
          </w:p>
          <w:p w:rsidR="00463DD5" w:rsidRPr="00990822" w:rsidRDefault="00463DD5" w:rsidP="00463DD5">
            <w:pPr>
              <w:spacing w:after="0" w:line="240" w:lineRule="auto"/>
              <w:rPr>
                <w:rFonts w:ascii="Times New Roman" w:eastAsia="Times New Roman" w:hAnsi="Times New Roman" w:cs="Times New Roman"/>
                <w:sz w:val="20"/>
                <w:szCs w:val="24"/>
              </w:rPr>
            </w:pPr>
            <w:r w:rsidRPr="00B20BA4">
              <w:rPr>
                <w:rFonts w:ascii="Times New Roman" w:eastAsia="Times New Roman" w:hAnsi="Times New Roman" w:cs="Times New Roman"/>
                <w:sz w:val="20"/>
                <w:szCs w:val="24"/>
              </w:rPr>
              <w:t>(</w:t>
            </w:r>
            <w:r w:rsidR="00650A19">
              <w:rPr>
                <w:rFonts w:ascii="Times New Roman" w:eastAsia="Times New Roman" w:hAnsi="Times New Roman" w:cs="Times New Roman"/>
                <w:sz w:val="20"/>
                <w:szCs w:val="24"/>
              </w:rPr>
              <w:t>2448</w:t>
            </w:r>
            <w:r w:rsidRPr="00B20BA4">
              <w:rPr>
                <w:rFonts w:ascii="Times New Roman" w:eastAsia="Times New Roman" w:hAnsi="Times New Roman" w:cs="Times New Roman"/>
                <w:sz w:val="20"/>
                <w:szCs w:val="24"/>
              </w:rPr>
              <w:t xml:space="preserve"> characters)</w:t>
            </w:r>
          </w:p>
          <w:p w:rsidR="00463DD5" w:rsidRPr="008D7879" w:rsidRDefault="00463DD5" w:rsidP="007B6429">
            <w:pPr>
              <w:spacing w:after="0" w:line="240" w:lineRule="auto"/>
              <w:rPr>
                <w:rFonts w:ascii="Times New Roman" w:eastAsia="Times New Roman" w:hAnsi="Times New Roman" w:cs="Times New Roman"/>
                <w:sz w:val="24"/>
                <w:szCs w:val="24"/>
              </w:rPr>
            </w:pPr>
          </w:p>
        </w:tc>
      </w:tr>
      <w:tr w:rsidR="008D7879" w:rsidRPr="008D7879">
        <w:trPr>
          <w:tblCellSpacing w:w="15" w:type="dxa"/>
        </w:trPr>
        <w:tc>
          <w:tcPr>
            <w:tcW w:w="0" w:type="auto"/>
            <w:hideMark/>
          </w:tcPr>
          <w:p w:rsidR="008D7879" w:rsidRPr="008D7879" w:rsidRDefault="008D7879" w:rsidP="00546F42">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b/>
                <w:bCs/>
                <w:sz w:val="24"/>
                <w:szCs w:val="24"/>
              </w:rPr>
              <w:t>18. What is your LEA plan for analyzing and sharing aggregate literacy assessment results with all students, teachers, parents, and others in the school community?</w:t>
            </w:r>
            <w:r w:rsidRPr="008D7879">
              <w:rPr>
                <w:rFonts w:ascii="Times New Roman" w:eastAsia="Times New Roman" w:hAnsi="Times New Roman" w:cs="Times New Roman"/>
                <w:sz w:val="24"/>
                <w:szCs w:val="24"/>
              </w:rPr>
              <w:t xml:space="preserve"> </w:t>
            </w:r>
            <w:r w:rsidRPr="008D7879">
              <w:rPr>
                <w:rFonts w:ascii="Times New Roman" w:eastAsia="Times New Roman" w:hAnsi="Times New Roman" w:cs="Times New Roman"/>
                <w:sz w:val="15"/>
                <w:szCs w:val="15"/>
              </w:rPr>
              <w:t>(Maximum 3000 Characters)</w:t>
            </w: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r w:rsidR="008D7879" w:rsidRPr="008D7879">
        <w:trPr>
          <w:tblCellSpacing w:w="15" w:type="dxa"/>
        </w:trPr>
        <w:tc>
          <w:tcPr>
            <w:tcW w:w="0" w:type="auto"/>
            <w:gridSpan w:val="3"/>
            <w:hideMark/>
          </w:tcPr>
          <w:p w:rsid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w:t>
            </w:r>
          </w:p>
          <w:p w:rsidR="00C177BB" w:rsidRDefault="00936A67"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district has been utilizing the data warehousing tool, Performance Pathways, for the past five years as an organization tool for analyzing</w:t>
            </w:r>
            <w:r w:rsidR="0025229B">
              <w:rPr>
                <w:rFonts w:ascii="Times New Roman" w:eastAsia="Times New Roman" w:hAnsi="Times New Roman" w:cs="Times New Roman"/>
                <w:sz w:val="24"/>
                <w:szCs w:val="24"/>
              </w:rPr>
              <w:t xml:space="preserve"> all of our</w:t>
            </w:r>
            <w:r>
              <w:rPr>
                <w:rFonts w:ascii="Times New Roman" w:eastAsia="Times New Roman" w:hAnsi="Times New Roman" w:cs="Times New Roman"/>
                <w:sz w:val="24"/>
                <w:szCs w:val="24"/>
              </w:rPr>
              <w:t xml:space="preserve"> student data.  Teachers annually set up their classes in order to monitor the strengths and weaknesses of their students throughout the year.  Our teachers also utilize the Success for All Member Center to pull reports</w:t>
            </w:r>
            <w:r w:rsidR="00B768F8">
              <w:rPr>
                <w:rFonts w:ascii="Times New Roman" w:eastAsia="Times New Roman" w:hAnsi="Times New Roman" w:cs="Times New Roman"/>
                <w:sz w:val="24"/>
                <w:szCs w:val="24"/>
              </w:rPr>
              <w:t xml:space="preserve"> from the 4Sight assessments</w:t>
            </w:r>
            <w:r>
              <w:rPr>
                <w:rFonts w:ascii="Times New Roman" w:eastAsia="Times New Roman" w:hAnsi="Times New Roman" w:cs="Times New Roman"/>
                <w:sz w:val="24"/>
                <w:szCs w:val="24"/>
              </w:rPr>
              <w:t xml:space="preserve"> in preparation for data team meetings.  </w:t>
            </w:r>
          </w:p>
          <w:p w:rsidR="00936A67" w:rsidRDefault="00936A67" w:rsidP="008D7879">
            <w:pPr>
              <w:spacing w:after="0" w:line="240" w:lineRule="auto"/>
              <w:rPr>
                <w:rFonts w:ascii="Times New Roman" w:eastAsia="Times New Roman" w:hAnsi="Times New Roman" w:cs="Times New Roman"/>
                <w:sz w:val="24"/>
                <w:szCs w:val="24"/>
              </w:rPr>
            </w:pPr>
          </w:p>
          <w:p w:rsidR="00936A67" w:rsidRDefault="00936A67"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result of KtO and our hope of integrating Literacy Leaders into the leadership team, we will rely on these literacy leaders as key data people who will spend approximately 20% of their time analyzing data specific to their core statutory area, as well as looking at trends across </w:t>
            </w:r>
            <w:r w:rsidR="00B768F8">
              <w:rPr>
                <w:rFonts w:ascii="Times New Roman" w:eastAsia="Times New Roman" w:hAnsi="Times New Roman" w:cs="Times New Roman"/>
                <w:sz w:val="24"/>
                <w:szCs w:val="24"/>
              </w:rPr>
              <w:t xml:space="preserve">multiple </w:t>
            </w:r>
            <w:r>
              <w:rPr>
                <w:rFonts w:ascii="Times New Roman" w:eastAsia="Times New Roman" w:hAnsi="Times New Roman" w:cs="Times New Roman"/>
                <w:sz w:val="24"/>
                <w:szCs w:val="24"/>
              </w:rPr>
              <w:t xml:space="preserve">statutory areas.  </w:t>
            </w:r>
            <w:r w:rsidR="00EB2852">
              <w:rPr>
                <w:rFonts w:ascii="Times New Roman" w:eastAsia="Times New Roman" w:hAnsi="Times New Roman" w:cs="Times New Roman"/>
                <w:sz w:val="24"/>
                <w:szCs w:val="24"/>
              </w:rPr>
              <w:t xml:space="preserve">We are opting for this approach instead of one data management person because we believe each person can focus on his/her core statutory area, while also discussing trends through the collaboration of a team of other literacy leaders. </w:t>
            </w:r>
            <w:r w:rsidR="004A1D7D">
              <w:rPr>
                <w:rFonts w:ascii="Times New Roman" w:eastAsia="Times New Roman" w:hAnsi="Times New Roman" w:cs="Times New Roman"/>
                <w:sz w:val="24"/>
                <w:szCs w:val="24"/>
              </w:rPr>
              <w:t xml:space="preserve">This </w:t>
            </w:r>
            <w:r w:rsidR="00B768F8">
              <w:rPr>
                <w:rFonts w:ascii="Times New Roman" w:eastAsia="Times New Roman" w:hAnsi="Times New Roman" w:cs="Times New Roman"/>
                <w:sz w:val="24"/>
                <w:szCs w:val="24"/>
              </w:rPr>
              <w:t xml:space="preserve">regular, </w:t>
            </w:r>
            <w:r w:rsidR="004A1D7D">
              <w:rPr>
                <w:rFonts w:ascii="Times New Roman" w:eastAsia="Times New Roman" w:hAnsi="Times New Roman" w:cs="Times New Roman"/>
                <w:sz w:val="24"/>
                <w:szCs w:val="24"/>
              </w:rPr>
              <w:t xml:space="preserve">dedicated and focused time will enable the literacy leaders to take on a more proactive approach through the structure of </w:t>
            </w:r>
            <w:proofErr w:type="spellStart"/>
            <w:r w:rsidR="004A1D7D">
              <w:rPr>
                <w:rFonts w:ascii="Times New Roman" w:eastAsia="Times New Roman" w:hAnsi="Times New Roman" w:cs="Times New Roman"/>
                <w:sz w:val="24"/>
                <w:szCs w:val="24"/>
              </w:rPr>
              <w:t>RtI</w:t>
            </w:r>
            <w:proofErr w:type="spellEnd"/>
            <w:r w:rsidR="004A1D7D">
              <w:rPr>
                <w:rFonts w:ascii="Times New Roman" w:eastAsia="Times New Roman" w:hAnsi="Times New Roman" w:cs="Times New Roman"/>
                <w:sz w:val="24"/>
                <w:szCs w:val="24"/>
              </w:rPr>
              <w:t xml:space="preserve"> we plan to put in place through our CLP.  Our team will utilize current tools and new tools such as the University of Oregon’s online DIBELS data system in order to acquire a thorough and comprehensive picture </w:t>
            </w:r>
            <w:r w:rsidR="009E4882">
              <w:rPr>
                <w:rFonts w:ascii="Times New Roman" w:eastAsia="Times New Roman" w:hAnsi="Times New Roman" w:cs="Times New Roman"/>
                <w:sz w:val="24"/>
                <w:szCs w:val="24"/>
              </w:rPr>
              <w:t>of our district-</w:t>
            </w:r>
            <w:r w:rsidR="009E4882">
              <w:rPr>
                <w:rFonts w:ascii="Times New Roman" w:eastAsia="Times New Roman" w:hAnsi="Times New Roman" w:cs="Times New Roman"/>
                <w:sz w:val="24"/>
                <w:szCs w:val="24"/>
              </w:rPr>
              <w:lastRenderedPageBreak/>
              <w:t>wide strengths and weaknesses</w:t>
            </w:r>
            <w:r w:rsidR="004A1D7D">
              <w:rPr>
                <w:rFonts w:ascii="Times New Roman" w:eastAsia="Times New Roman" w:hAnsi="Times New Roman" w:cs="Times New Roman"/>
                <w:sz w:val="24"/>
                <w:szCs w:val="24"/>
              </w:rPr>
              <w:t>.</w:t>
            </w:r>
            <w:r w:rsidR="00C84FE5">
              <w:rPr>
                <w:rFonts w:ascii="Times New Roman" w:eastAsia="Times New Roman" w:hAnsi="Times New Roman" w:cs="Times New Roman"/>
                <w:sz w:val="24"/>
                <w:szCs w:val="24"/>
              </w:rPr>
              <w:t xml:space="preserve">  The team will evaluate multiple measures to ensure a comprehensive and thorough view is established and decisions are made based on accurate information.</w:t>
            </w:r>
          </w:p>
          <w:p w:rsidR="004A1D7D" w:rsidRDefault="004A1D7D" w:rsidP="008D7879">
            <w:pPr>
              <w:spacing w:after="0" w:line="240" w:lineRule="auto"/>
              <w:rPr>
                <w:rFonts w:ascii="Times New Roman" w:eastAsia="Times New Roman" w:hAnsi="Times New Roman" w:cs="Times New Roman"/>
                <w:sz w:val="24"/>
                <w:szCs w:val="24"/>
              </w:rPr>
            </w:pPr>
          </w:p>
          <w:p w:rsidR="00C177BB" w:rsidRDefault="00EB2852"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Currently, our PSSA data is the only data that is shared with students, teachers, parents and the school community through board presentation</w:t>
            </w:r>
            <w:r w:rsidR="00B768F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and the publishing of our annual data portfolio.  Our planning team envisions a process of ongoing communication to include all data sources that paint a picture of literacy achievement across the birth through grade twelve spectrums. We plan to publish quarterly or trimester reports to </w:t>
            </w:r>
            <w:r w:rsidR="00B768F8">
              <w:rPr>
                <w:rFonts w:ascii="Times New Roman" w:eastAsia="Times New Roman" w:hAnsi="Times New Roman" w:cs="Times New Roman"/>
                <w:sz w:val="24"/>
                <w:szCs w:val="24"/>
              </w:rPr>
              <w:t>parents</w:t>
            </w:r>
            <w:r w:rsidR="00274315">
              <w:rPr>
                <w:rFonts w:ascii="Times New Roman" w:eastAsia="Times New Roman" w:hAnsi="Times New Roman" w:cs="Times New Roman"/>
                <w:sz w:val="24"/>
                <w:szCs w:val="24"/>
              </w:rPr>
              <w:t>, the school board,</w:t>
            </w:r>
            <w:r w:rsidR="00B768F8">
              <w:rPr>
                <w:rFonts w:ascii="Times New Roman" w:eastAsia="Times New Roman" w:hAnsi="Times New Roman" w:cs="Times New Roman"/>
                <w:sz w:val="24"/>
                <w:szCs w:val="24"/>
              </w:rPr>
              <w:t xml:space="preserve"> and the school community.  We plan to integrate individual student data portfolios that can be shared with each student and his/her parents/guardians.</w:t>
            </w:r>
          </w:p>
          <w:p w:rsidR="00860BAB" w:rsidRDefault="00860BAB" w:rsidP="008D7879">
            <w:pPr>
              <w:spacing w:after="0" w:line="240" w:lineRule="auto"/>
              <w:rPr>
                <w:rFonts w:ascii="Times New Roman" w:eastAsia="Times New Roman" w:hAnsi="Times New Roman" w:cs="Times New Roman"/>
                <w:sz w:val="24"/>
                <w:szCs w:val="24"/>
              </w:rPr>
            </w:pPr>
          </w:p>
          <w:p w:rsidR="00936A67" w:rsidRPr="00990822" w:rsidRDefault="00936A67" w:rsidP="00936A67">
            <w:pPr>
              <w:spacing w:after="0" w:line="240" w:lineRule="auto"/>
              <w:rPr>
                <w:rFonts w:ascii="Times New Roman" w:eastAsia="Times New Roman" w:hAnsi="Times New Roman" w:cs="Times New Roman"/>
                <w:sz w:val="20"/>
                <w:szCs w:val="24"/>
              </w:rPr>
            </w:pPr>
            <w:r w:rsidRPr="00B20BA4">
              <w:rPr>
                <w:rFonts w:ascii="Times New Roman" w:eastAsia="Times New Roman" w:hAnsi="Times New Roman" w:cs="Times New Roman"/>
                <w:sz w:val="20"/>
                <w:szCs w:val="24"/>
              </w:rPr>
              <w:t xml:space="preserve">( </w:t>
            </w:r>
            <w:r w:rsidR="00AD0DC9">
              <w:rPr>
                <w:rFonts w:ascii="Times New Roman" w:eastAsia="Times New Roman" w:hAnsi="Times New Roman" w:cs="Times New Roman"/>
                <w:sz w:val="20"/>
                <w:szCs w:val="24"/>
              </w:rPr>
              <w:t>2117</w:t>
            </w:r>
            <w:r w:rsidR="00B768F8">
              <w:rPr>
                <w:rFonts w:ascii="Times New Roman" w:eastAsia="Times New Roman" w:hAnsi="Times New Roman" w:cs="Times New Roman"/>
                <w:sz w:val="20"/>
                <w:szCs w:val="24"/>
              </w:rPr>
              <w:t xml:space="preserve"> </w:t>
            </w:r>
            <w:r w:rsidRPr="00B20BA4">
              <w:rPr>
                <w:rFonts w:ascii="Times New Roman" w:eastAsia="Times New Roman" w:hAnsi="Times New Roman" w:cs="Times New Roman"/>
                <w:sz w:val="20"/>
                <w:szCs w:val="24"/>
              </w:rPr>
              <w:t>characters)</w:t>
            </w:r>
          </w:p>
          <w:p w:rsidR="00936A67" w:rsidRPr="008D7879" w:rsidRDefault="00936A67" w:rsidP="008D7879">
            <w:pPr>
              <w:spacing w:after="0" w:line="240" w:lineRule="auto"/>
              <w:rPr>
                <w:rFonts w:ascii="Times New Roman" w:eastAsia="Times New Roman" w:hAnsi="Times New Roman" w:cs="Times New Roman"/>
                <w:sz w:val="24"/>
                <w:szCs w:val="24"/>
              </w:rPr>
            </w:pPr>
          </w:p>
        </w:tc>
      </w:tr>
      <w:tr w:rsidR="008D7879" w:rsidRPr="008D7879">
        <w:trPr>
          <w:tblCellSpacing w:w="15" w:type="dxa"/>
        </w:trPr>
        <w:tc>
          <w:tcPr>
            <w:tcW w:w="0" w:type="auto"/>
            <w:hideMark/>
          </w:tcPr>
          <w:p w:rsidR="008D7879" w:rsidRPr="008D7879" w:rsidRDefault="008D7879" w:rsidP="00546F42">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b/>
                <w:bCs/>
                <w:sz w:val="24"/>
                <w:szCs w:val="24"/>
              </w:rPr>
              <w:lastRenderedPageBreak/>
              <w:t>19. How will your LEA and ECE program actively engage each of these stakeholder groups (i.e., students, teachers, parents and community member) in helping to improve literacy outcomes birth through grade 12? Please be as specific as possible.</w:t>
            </w:r>
            <w:r w:rsidRPr="008D7879">
              <w:rPr>
                <w:rFonts w:ascii="Times New Roman" w:eastAsia="Times New Roman" w:hAnsi="Times New Roman" w:cs="Times New Roman"/>
                <w:sz w:val="24"/>
                <w:szCs w:val="24"/>
              </w:rPr>
              <w:t xml:space="preserve"> </w:t>
            </w:r>
            <w:r w:rsidRPr="008D7879">
              <w:rPr>
                <w:rFonts w:ascii="Times New Roman" w:eastAsia="Times New Roman" w:hAnsi="Times New Roman" w:cs="Times New Roman"/>
                <w:sz w:val="15"/>
                <w:szCs w:val="15"/>
              </w:rPr>
              <w:t>(Maximum 3000 Characters)</w:t>
            </w: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r w:rsidR="008D7879" w:rsidRPr="008D7879">
        <w:trPr>
          <w:tblCellSpacing w:w="15" w:type="dxa"/>
        </w:trPr>
        <w:tc>
          <w:tcPr>
            <w:tcW w:w="0" w:type="auto"/>
            <w:gridSpan w:val="3"/>
            <w:hideMark/>
          </w:tcPr>
          <w:p w:rsidR="008D7879" w:rsidRDefault="008D7879" w:rsidP="0047683A">
            <w:pPr>
              <w:spacing w:after="0" w:line="240" w:lineRule="auto"/>
              <w:rPr>
                <w:rFonts w:ascii="Times New Roman" w:eastAsia="Times New Roman" w:hAnsi="Times New Roman" w:cs="Times New Roman"/>
                <w:sz w:val="24"/>
                <w:szCs w:val="24"/>
              </w:rPr>
            </w:pPr>
          </w:p>
          <w:p w:rsidR="00C44458" w:rsidRDefault="00C44458" w:rsidP="0047683A">
            <w:pPr>
              <w:widowControl w:val="0"/>
              <w:autoSpaceDE w:val="0"/>
              <w:autoSpaceDN w:val="0"/>
              <w:adjustRightInd w:val="0"/>
              <w:rPr>
                <w:rFonts w:ascii="Times New Roman" w:hAnsi="Times New Roman"/>
                <w:sz w:val="24"/>
              </w:rPr>
            </w:pPr>
            <w:r>
              <w:rPr>
                <w:rFonts w:ascii="Times New Roman" w:hAnsi="Times New Roman"/>
                <w:sz w:val="24"/>
              </w:rPr>
              <w:t>Our tea</w:t>
            </w:r>
            <w:r w:rsidR="00494A23">
              <w:rPr>
                <w:rFonts w:ascii="Times New Roman" w:hAnsi="Times New Roman"/>
                <w:sz w:val="24"/>
              </w:rPr>
              <w:t xml:space="preserve">m believes communication is a </w:t>
            </w:r>
            <w:r>
              <w:rPr>
                <w:rFonts w:ascii="Times New Roman" w:hAnsi="Times New Roman"/>
                <w:sz w:val="24"/>
              </w:rPr>
              <w:t>key ingredient to engaging stakeholders in the process of improving literacy. Through communication and invitation we believe our stakeholders will get onboard with the district</w:t>
            </w:r>
            <w:r w:rsidR="000E6ED5">
              <w:rPr>
                <w:rFonts w:ascii="Times New Roman" w:hAnsi="Times New Roman"/>
                <w:sz w:val="24"/>
              </w:rPr>
              <w:t>’</w:t>
            </w:r>
            <w:r>
              <w:rPr>
                <w:rFonts w:ascii="Times New Roman" w:hAnsi="Times New Roman"/>
                <w:sz w:val="24"/>
              </w:rPr>
              <w:t xml:space="preserve">s vision and goals for high literacy </w:t>
            </w:r>
            <w:r w:rsidR="00494A23">
              <w:rPr>
                <w:rFonts w:ascii="Times New Roman" w:hAnsi="Times New Roman"/>
                <w:sz w:val="24"/>
              </w:rPr>
              <w:t xml:space="preserve">achievement. </w:t>
            </w:r>
            <w:r>
              <w:rPr>
                <w:rFonts w:ascii="Times New Roman" w:hAnsi="Times New Roman"/>
                <w:sz w:val="24"/>
              </w:rPr>
              <w:t xml:space="preserve">We strive for students, teachers, parents, and community members to become actively involved in this process through birth to grade 12 parent literacy engagement activities, review of birth to grade 12 </w:t>
            </w:r>
            <w:r w:rsidR="000E6ED5">
              <w:rPr>
                <w:rFonts w:ascii="Times New Roman" w:hAnsi="Times New Roman"/>
                <w:sz w:val="24"/>
              </w:rPr>
              <w:t>literacy-specific publications, and welcomed feedback through all means of communication.</w:t>
            </w:r>
            <w:r>
              <w:rPr>
                <w:rFonts w:ascii="Times New Roman" w:hAnsi="Times New Roman"/>
                <w:sz w:val="24"/>
              </w:rPr>
              <w:t xml:space="preserve"> </w:t>
            </w:r>
          </w:p>
          <w:p w:rsidR="0017496D" w:rsidRPr="0018059E" w:rsidRDefault="00494A23" w:rsidP="0047683A">
            <w:pPr>
              <w:widowControl w:val="0"/>
              <w:autoSpaceDE w:val="0"/>
              <w:autoSpaceDN w:val="0"/>
              <w:adjustRightInd w:val="0"/>
              <w:rPr>
                <w:rFonts w:ascii="Times New Roman" w:hAnsi="Times New Roman"/>
                <w:sz w:val="24"/>
              </w:rPr>
            </w:pPr>
            <w:r>
              <w:rPr>
                <w:rFonts w:ascii="Times New Roman" w:hAnsi="Times New Roman"/>
                <w:sz w:val="24"/>
              </w:rPr>
              <w:t>As stated</w:t>
            </w:r>
            <w:r w:rsidR="00860BAB" w:rsidRPr="0018059E">
              <w:rPr>
                <w:rFonts w:ascii="Times New Roman" w:hAnsi="Times New Roman"/>
                <w:sz w:val="24"/>
              </w:rPr>
              <w:t xml:space="preserve"> in question 18, our planning team envisions quarterly or trimester </w:t>
            </w:r>
            <w:r w:rsidR="0047683A" w:rsidRPr="0018059E">
              <w:rPr>
                <w:rFonts w:ascii="Times New Roman" w:hAnsi="Times New Roman"/>
                <w:sz w:val="24"/>
              </w:rPr>
              <w:t xml:space="preserve">data </w:t>
            </w:r>
            <w:r w:rsidR="00860BAB" w:rsidRPr="0018059E">
              <w:rPr>
                <w:rFonts w:ascii="Times New Roman" w:hAnsi="Times New Roman"/>
                <w:sz w:val="24"/>
              </w:rPr>
              <w:t>reports that are created and distributed to parents, the school board</w:t>
            </w:r>
            <w:r w:rsidR="00274315">
              <w:rPr>
                <w:rFonts w:ascii="Times New Roman" w:hAnsi="Times New Roman"/>
                <w:sz w:val="24"/>
              </w:rPr>
              <w:t>,</w:t>
            </w:r>
            <w:r w:rsidR="00860BAB" w:rsidRPr="0018059E">
              <w:rPr>
                <w:rFonts w:ascii="Times New Roman" w:hAnsi="Times New Roman"/>
                <w:sz w:val="24"/>
              </w:rPr>
              <w:t xml:space="preserve"> and the school community on our progress with </w:t>
            </w:r>
            <w:r w:rsidR="00274315">
              <w:rPr>
                <w:rFonts w:ascii="Times New Roman" w:hAnsi="Times New Roman"/>
                <w:sz w:val="24"/>
              </w:rPr>
              <w:t>our</w:t>
            </w:r>
            <w:r w:rsidR="00860BAB" w:rsidRPr="0018059E">
              <w:rPr>
                <w:rFonts w:ascii="Times New Roman" w:hAnsi="Times New Roman"/>
                <w:sz w:val="24"/>
              </w:rPr>
              <w:t xml:space="preserve"> defined literacy goals.  These documents should be published on our distric</w:t>
            </w:r>
            <w:r>
              <w:rPr>
                <w:rFonts w:ascii="Times New Roman" w:hAnsi="Times New Roman"/>
                <w:sz w:val="24"/>
              </w:rPr>
              <w:t xml:space="preserve">t’s website and shared with </w:t>
            </w:r>
            <w:r w:rsidR="00860BAB" w:rsidRPr="0018059E">
              <w:rPr>
                <w:rFonts w:ascii="Times New Roman" w:hAnsi="Times New Roman"/>
                <w:sz w:val="24"/>
              </w:rPr>
              <w:t>members of our school community.</w:t>
            </w:r>
            <w:r>
              <w:rPr>
                <w:rFonts w:ascii="Times New Roman" w:hAnsi="Times New Roman"/>
                <w:sz w:val="24"/>
              </w:rPr>
              <w:t xml:space="preserve"> </w:t>
            </w:r>
            <w:r w:rsidR="00274315">
              <w:rPr>
                <w:rFonts w:ascii="Times New Roman" w:hAnsi="Times New Roman"/>
                <w:sz w:val="24"/>
              </w:rPr>
              <w:t>Currently, we publish an annual data portfolio that is p</w:t>
            </w:r>
            <w:r>
              <w:rPr>
                <w:rFonts w:ascii="Times New Roman" w:hAnsi="Times New Roman"/>
                <w:sz w:val="24"/>
              </w:rPr>
              <w:t>osted</w:t>
            </w:r>
            <w:r w:rsidR="00274315">
              <w:rPr>
                <w:rFonts w:ascii="Times New Roman" w:hAnsi="Times New Roman"/>
                <w:sz w:val="24"/>
              </w:rPr>
              <w:t xml:space="preserve"> online and distributed</w:t>
            </w:r>
            <w:r w:rsidR="0000696B">
              <w:rPr>
                <w:rFonts w:ascii="Times New Roman" w:hAnsi="Times New Roman"/>
                <w:sz w:val="24"/>
              </w:rPr>
              <w:t xml:space="preserve"> in hard copy to our school </w:t>
            </w:r>
            <w:r>
              <w:rPr>
                <w:rFonts w:ascii="Times New Roman" w:hAnsi="Times New Roman"/>
                <w:sz w:val="24"/>
              </w:rPr>
              <w:t xml:space="preserve">board and administrative team. </w:t>
            </w:r>
            <w:r w:rsidR="0000696B">
              <w:rPr>
                <w:rFonts w:ascii="Times New Roman" w:hAnsi="Times New Roman"/>
                <w:sz w:val="24"/>
              </w:rPr>
              <w:t xml:space="preserve">This portfolio will be refined to highlight and emphasize our birth through grade 12 </w:t>
            </w:r>
            <w:r w:rsidR="00F82276">
              <w:rPr>
                <w:rFonts w:ascii="Times New Roman" w:hAnsi="Times New Roman"/>
                <w:sz w:val="24"/>
              </w:rPr>
              <w:t>literacy goals</w:t>
            </w:r>
            <w:r>
              <w:rPr>
                <w:rFonts w:ascii="Times New Roman" w:hAnsi="Times New Roman"/>
                <w:sz w:val="24"/>
              </w:rPr>
              <w:t>. R</w:t>
            </w:r>
            <w:r w:rsidR="00F82276">
              <w:rPr>
                <w:rFonts w:ascii="Times New Roman" w:hAnsi="Times New Roman"/>
                <w:sz w:val="24"/>
              </w:rPr>
              <w:t>eports will be shared at board meetings, shared with building-level PTOs during regular meetings, published in parent newsletters, published on our district’s website, and distributed to all staff members.</w:t>
            </w:r>
          </w:p>
          <w:p w:rsidR="00860BAB" w:rsidRPr="0018059E" w:rsidRDefault="00860BAB" w:rsidP="0047683A">
            <w:pPr>
              <w:widowControl w:val="0"/>
              <w:autoSpaceDE w:val="0"/>
              <w:autoSpaceDN w:val="0"/>
              <w:adjustRightInd w:val="0"/>
              <w:rPr>
                <w:rFonts w:ascii="Times New Roman" w:hAnsi="Times New Roman"/>
                <w:sz w:val="24"/>
              </w:rPr>
            </w:pPr>
            <w:r w:rsidRPr="0018059E">
              <w:rPr>
                <w:rFonts w:ascii="Times New Roman" w:hAnsi="Times New Roman"/>
                <w:sz w:val="24"/>
              </w:rPr>
              <w:t xml:space="preserve">We plan to integrate an individual student data portfolio that begins </w:t>
            </w:r>
            <w:r w:rsidR="00494A23">
              <w:rPr>
                <w:rFonts w:ascii="Times New Roman" w:hAnsi="Times New Roman"/>
                <w:sz w:val="24"/>
              </w:rPr>
              <w:t xml:space="preserve">early </w:t>
            </w:r>
            <w:r w:rsidRPr="0018059E">
              <w:rPr>
                <w:rFonts w:ascii="Times New Roman" w:hAnsi="Times New Roman"/>
                <w:sz w:val="24"/>
              </w:rPr>
              <w:t>and follows</w:t>
            </w:r>
            <w:r w:rsidR="00494A23">
              <w:rPr>
                <w:rFonts w:ascii="Times New Roman" w:hAnsi="Times New Roman"/>
                <w:sz w:val="24"/>
              </w:rPr>
              <w:t xml:space="preserve"> the student through grade 12. </w:t>
            </w:r>
            <w:r w:rsidRPr="0018059E">
              <w:rPr>
                <w:rFonts w:ascii="Times New Roman" w:hAnsi="Times New Roman"/>
                <w:sz w:val="24"/>
              </w:rPr>
              <w:t>Our goal is that students take ownership of this information so they are motivated to attain higher achievement in literacy</w:t>
            </w:r>
            <w:r w:rsidR="0017496D" w:rsidRPr="0018059E">
              <w:rPr>
                <w:rFonts w:ascii="Times New Roman" w:hAnsi="Times New Roman"/>
                <w:sz w:val="24"/>
              </w:rPr>
              <w:t xml:space="preserve"> through their own intrinsic motivation to perform at their best level</w:t>
            </w:r>
            <w:r w:rsidRPr="0018059E">
              <w:rPr>
                <w:rFonts w:ascii="Times New Roman" w:hAnsi="Times New Roman"/>
                <w:sz w:val="24"/>
              </w:rPr>
              <w:t>.</w:t>
            </w:r>
            <w:r w:rsidR="0000696B">
              <w:rPr>
                <w:rFonts w:ascii="Times New Roman" w:hAnsi="Times New Roman"/>
                <w:sz w:val="24"/>
              </w:rPr>
              <w:t xml:space="preserve">  We think of this student portfolio as an Individual Literacy P</w:t>
            </w:r>
            <w:r w:rsidR="00494A23">
              <w:rPr>
                <w:rFonts w:ascii="Times New Roman" w:hAnsi="Times New Roman"/>
                <w:sz w:val="24"/>
              </w:rPr>
              <w:t>lan</w:t>
            </w:r>
            <w:r w:rsidR="0000696B">
              <w:rPr>
                <w:rFonts w:ascii="Times New Roman" w:hAnsi="Times New Roman"/>
                <w:sz w:val="24"/>
              </w:rPr>
              <w:t xml:space="preserve"> that focuses on each student’s individual literacy needs providing all </w:t>
            </w:r>
            <w:r w:rsidR="00E539F2">
              <w:rPr>
                <w:rFonts w:ascii="Times New Roman" w:hAnsi="Times New Roman"/>
                <w:sz w:val="24"/>
              </w:rPr>
              <w:t>people</w:t>
            </w:r>
            <w:r w:rsidR="0000696B">
              <w:rPr>
                <w:rFonts w:ascii="Times New Roman" w:hAnsi="Times New Roman"/>
                <w:sz w:val="24"/>
              </w:rPr>
              <w:t xml:space="preserve"> associated with the student information about the student’s academic achievement and individual literacy goals.</w:t>
            </w:r>
            <w:r w:rsidR="00494A23">
              <w:rPr>
                <w:rFonts w:ascii="Times New Roman" w:hAnsi="Times New Roman"/>
                <w:sz w:val="24"/>
              </w:rPr>
              <w:t xml:space="preserve"> </w:t>
            </w:r>
            <w:r w:rsidR="00F82276">
              <w:rPr>
                <w:rFonts w:ascii="Times New Roman" w:hAnsi="Times New Roman"/>
                <w:sz w:val="24"/>
              </w:rPr>
              <w:t>Regular progress meetings will occur with students and reports will be shared with parents/guardians.</w:t>
            </w:r>
          </w:p>
          <w:p w:rsidR="0000696B" w:rsidRDefault="00510D64" w:rsidP="0047683A">
            <w:pPr>
              <w:widowControl w:val="0"/>
              <w:autoSpaceDE w:val="0"/>
              <w:autoSpaceDN w:val="0"/>
              <w:adjustRightInd w:val="0"/>
              <w:rPr>
                <w:rFonts w:ascii="Times New Roman" w:hAnsi="Times New Roman"/>
                <w:sz w:val="24"/>
              </w:rPr>
            </w:pPr>
            <w:r w:rsidRPr="0018059E">
              <w:rPr>
                <w:rFonts w:ascii="Times New Roman" w:hAnsi="Times New Roman"/>
                <w:sz w:val="24"/>
              </w:rPr>
              <w:t xml:space="preserve">The emphasis </w:t>
            </w:r>
            <w:r w:rsidR="0000696B">
              <w:rPr>
                <w:rFonts w:ascii="Times New Roman" w:hAnsi="Times New Roman"/>
                <w:sz w:val="24"/>
              </w:rPr>
              <w:t>of our bi</w:t>
            </w:r>
            <w:r w:rsidR="00F82276">
              <w:rPr>
                <w:rFonts w:ascii="Times New Roman" w:hAnsi="Times New Roman"/>
                <w:sz w:val="24"/>
              </w:rPr>
              <w:t xml:space="preserve">rth to age </w:t>
            </w:r>
            <w:r w:rsidR="00494A23">
              <w:rPr>
                <w:rFonts w:ascii="Times New Roman" w:hAnsi="Times New Roman"/>
                <w:sz w:val="24"/>
              </w:rPr>
              <w:t>three</w:t>
            </w:r>
            <w:r w:rsidR="0000696B">
              <w:rPr>
                <w:rFonts w:ascii="Times New Roman" w:hAnsi="Times New Roman"/>
                <w:sz w:val="24"/>
              </w:rPr>
              <w:t xml:space="preserve"> groups will be </w:t>
            </w:r>
            <w:r w:rsidRPr="0018059E">
              <w:rPr>
                <w:rFonts w:ascii="Times New Roman" w:hAnsi="Times New Roman"/>
                <w:sz w:val="24"/>
              </w:rPr>
              <w:t>on child en</w:t>
            </w:r>
            <w:r w:rsidR="0000696B">
              <w:rPr>
                <w:rFonts w:ascii="Times New Roman" w:hAnsi="Times New Roman"/>
                <w:sz w:val="24"/>
              </w:rPr>
              <w:t xml:space="preserve">gagement and parent involvement. Through our Parents as Teachers program we plan to emphasize and focus on parents as their child’s most important teacher.  The primary goal being that “all children will learn, grow and develop to realize their full potential.” </w:t>
            </w:r>
            <w:r w:rsidR="00494A23">
              <w:rPr>
                <w:rFonts w:ascii="Times New Roman" w:hAnsi="Times New Roman"/>
                <w:sz w:val="24"/>
              </w:rPr>
              <w:t>(</w:t>
            </w:r>
            <w:proofErr w:type="spellStart"/>
            <w:r w:rsidR="00494A23">
              <w:rPr>
                <w:rFonts w:ascii="Times New Roman" w:hAnsi="Times New Roman"/>
                <w:sz w:val="24"/>
              </w:rPr>
              <w:t>Pfannenstiel</w:t>
            </w:r>
            <w:proofErr w:type="spellEnd"/>
            <w:r w:rsidR="00494A23">
              <w:rPr>
                <w:rFonts w:ascii="Times New Roman" w:hAnsi="Times New Roman"/>
                <w:sz w:val="24"/>
              </w:rPr>
              <w:t xml:space="preserve"> &amp; </w:t>
            </w:r>
            <w:proofErr w:type="spellStart"/>
            <w:r w:rsidR="00494A23">
              <w:rPr>
                <w:rFonts w:ascii="Times New Roman" w:hAnsi="Times New Roman"/>
                <w:sz w:val="24"/>
              </w:rPr>
              <w:t>Zigler</w:t>
            </w:r>
            <w:proofErr w:type="spellEnd"/>
            <w:r w:rsidR="00494A23">
              <w:rPr>
                <w:rFonts w:ascii="Times New Roman" w:hAnsi="Times New Roman"/>
                <w:sz w:val="24"/>
              </w:rPr>
              <w:t xml:space="preserve">, 2007). </w:t>
            </w:r>
            <w:r w:rsidR="00F82276">
              <w:rPr>
                <w:rFonts w:ascii="Times New Roman" w:hAnsi="Times New Roman"/>
                <w:sz w:val="24"/>
              </w:rPr>
              <w:t xml:space="preserve">This will occur through regular weekly and/or biweekly meetings that enable parent educators and teachers to work closely on </w:t>
            </w:r>
            <w:r w:rsidR="00E539F2">
              <w:rPr>
                <w:rFonts w:ascii="Times New Roman" w:hAnsi="Times New Roman"/>
                <w:sz w:val="24"/>
              </w:rPr>
              <w:t>the child’s</w:t>
            </w:r>
            <w:r w:rsidR="00F82276">
              <w:rPr>
                <w:rFonts w:ascii="Times New Roman" w:hAnsi="Times New Roman"/>
                <w:sz w:val="24"/>
              </w:rPr>
              <w:t xml:space="preserve"> literacy skills.  </w:t>
            </w:r>
          </w:p>
          <w:p w:rsidR="00494A23" w:rsidRDefault="00494A23" w:rsidP="0047683A">
            <w:pPr>
              <w:widowControl w:val="0"/>
              <w:autoSpaceDE w:val="0"/>
              <w:autoSpaceDN w:val="0"/>
              <w:adjustRightInd w:val="0"/>
              <w:rPr>
                <w:rFonts w:ascii="Times New Roman" w:hAnsi="Times New Roman"/>
                <w:sz w:val="24"/>
              </w:rPr>
            </w:pPr>
            <w:r>
              <w:rPr>
                <w:rFonts w:ascii="Times New Roman" w:hAnsi="Times New Roman"/>
                <w:sz w:val="24"/>
              </w:rPr>
              <w:t>Our preschool program will also emphasize child engagement and parent involvement. Through our Midd-West preschool program we plan to target parent involvement by engaging parents in parent-child activities that demonstrate and promote literacy skills.</w:t>
            </w:r>
          </w:p>
          <w:p w:rsidR="00CF0457" w:rsidRPr="00990822" w:rsidRDefault="00CF0457" w:rsidP="00CF0457">
            <w:pPr>
              <w:spacing w:after="0" w:line="240" w:lineRule="auto"/>
              <w:rPr>
                <w:rFonts w:ascii="Times New Roman" w:eastAsia="Times New Roman" w:hAnsi="Times New Roman" w:cs="Times New Roman"/>
                <w:sz w:val="20"/>
                <w:szCs w:val="24"/>
              </w:rPr>
            </w:pPr>
            <w:r w:rsidRPr="00B20BA4">
              <w:rPr>
                <w:rFonts w:ascii="Times New Roman" w:eastAsia="Times New Roman" w:hAnsi="Times New Roman" w:cs="Times New Roman"/>
                <w:sz w:val="20"/>
                <w:szCs w:val="24"/>
              </w:rPr>
              <w:t xml:space="preserve">( </w:t>
            </w:r>
            <w:r>
              <w:rPr>
                <w:rFonts w:ascii="Times New Roman" w:eastAsia="Times New Roman" w:hAnsi="Times New Roman" w:cs="Times New Roman"/>
                <w:sz w:val="20"/>
                <w:szCs w:val="24"/>
              </w:rPr>
              <w:t xml:space="preserve">2782 </w:t>
            </w:r>
            <w:r w:rsidRPr="00B20BA4">
              <w:rPr>
                <w:rFonts w:ascii="Times New Roman" w:eastAsia="Times New Roman" w:hAnsi="Times New Roman" w:cs="Times New Roman"/>
                <w:sz w:val="20"/>
                <w:szCs w:val="24"/>
              </w:rPr>
              <w:t>characters)</w:t>
            </w:r>
          </w:p>
          <w:p w:rsidR="000E6ED5" w:rsidRPr="008D7879" w:rsidRDefault="000E6ED5" w:rsidP="00CF0457">
            <w:pPr>
              <w:spacing w:after="0" w:line="240" w:lineRule="auto"/>
              <w:rPr>
                <w:rFonts w:ascii="Times New Roman" w:eastAsia="Times New Roman" w:hAnsi="Times New Roman" w:cs="Times New Roman"/>
                <w:sz w:val="24"/>
                <w:szCs w:val="24"/>
              </w:rPr>
            </w:pPr>
          </w:p>
        </w:tc>
      </w:tr>
      <w:tr w:rsidR="008D7879" w:rsidRPr="008D7879">
        <w:trPr>
          <w:tblCellSpacing w:w="15" w:type="dxa"/>
        </w:trPr>
        <w:tc>
          <w:tcPr>
            <w:tcW w:w="0" w:type="auto"/>
            <w:hideMark/>
          </w:tcPr>
          <w:p w:rsidR="00880878" w:rsidRDefault="008D7879" w:rsidP="008D7879">
            <w:pPr>
              <w:spacing w:after="0" w:line="240" w:lineRule="auto"/>
              <w:rPr>
                <w:rFonts w:ascii="Times New Roman" w:eastAsia="Times New Roman" w:hAnsi="Times New Roman" w:cs="Times New Roman"/>
                <w:sz w:val="15"/>
                <w:szCs w:val="15"/>
              </w:rPr>
            </w:pPr>
            <w:r w:rsidRPr="008D7879">
              <w:rPr>
                <w:rFonts w:ascii="Times New Roman" w:eastAsia="Times New Roman" w:hAnsi="Times New Roman" w:cs="Times New Roman"/>
                <w:b/>
                <w:bCs/>
                <w:sz w:val="24"/>
                <w:szCs w:val="24"/>
              </w:rPr>
              <w:lastRenderedPageBreak/>
              <w:t>20. At the end of Year 1, how will your LEA and ECE program know if targeted students are making adequate progress in improving literacy skills? Please define what “adequate progress” means for your LEA in Year 1 and the data you will use to determine whether your LEA and ECE program are on track.</w:t>
            </w:r>
            <w:r w:rsidRPr="008D7879">
              <w:rPr>
                <w:rFonts w:ascii="Times New Roman" w:eastAsia="Times New Roman" w:hAnsi="Times New Roman" w:cs="Times New Roman"/>
                <w:sz w:val="24"/>
                <w:szCs w:val="24"/>
              </w:rPr>
              <w:t xml:space="preserve"> </w:t>
            </w:r>
            <w:r w:rsidRPr="008D7879">
              <w:rPr>
                <w:rFonts w:ascii="Times New Roman" w:eastAsia="Times New Roman" w:hAnsi="Times New Roman" w:cs="Times New Roman"/>
                <w:sz w:val="15"/>
                <w:szCs w:val="15"/>
              </w:rPr>
              <w:t>(Maximum 3000 Characters)</w:t>
            </w:r>
          </w:p>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bl>
    <w:p w:rsidR="00CE4D4B" w:rsidRDefault="00BB2D56" w:rsidP="003A048D">
      <w:pPr>
        <w:widowControl w:val="0"/>
        <w:tabs>
          <w:tab w:val="left" w:pos="1680"/>
        </w:tabs>
        <w:autoSpaceDE w:val="0"/>
        <w:autoSpaceDN w:val="0"/>
        <w:adjustRightInd w:val="0"/>
        <w:rPr>
          <w:rFonts w:ascii="Times New Roman" w:hAnsi="Times New Roman" w:cs="Times New Roman"/>
          <w:sz w:val="24"/>
        </w:rPr>
      </w:pPr>
      <w:r>
        <w:rPr>
          <w:rFonts w:ascii="Times New Roman" w:hAnsi="Times New Roman" w:cs="Times New Roman"/>
          <w:sz w:val="24"/>
        </w:rPr>
        <w:t>Evidence of progress</w:t>
      </w:r>
      <w:r w:rsidR="00CE4D4B">
        <w:rPr>
          <w:rFonts w:ascii="Times New Roman" w:hAnsi="Times New Roman" w:cs="Times New Roman"/>
          <w:sz w:val="24"/>
        </w:rPr>
        <w:t xml:space="preserve"> will be attained from a variety of data sources to include ITERS &amp; ECERS with the birth through age five group, DIBELS Next, GRADE, and HEAT with our kindergarten through grade three group, GRADE, PSSA, and HEAT with our grade three through eight group, GRADE and HEAT with our grade nine through twelve group and additional PSSA assessment data from our eleventh grade students.</w:t>
      </w:r>
      <w:r>
        <w:rPr>
          <w:rFonts w:ascii="Times New Roman" w:hAnsi="Times New Roman" w:cs="Times New Roman"/>
          <w:sz w:val="24"/>
        </w:rPr>
        <w:t xml:space="preserve">  We will examine each DIBELS Next, GRADE, and PSSA data source for increases or decreases in scores with the expectation that all data will reveal an increase in literacy achievement levels.  We will examine HEAT scores for </w:t>
      </w:r>
      <w:r w:rsidR="00077747">
        <w:rPr>
          <w:rFonts w:ascii="Times New Roman" w:hAnsi="Times New Roman" w:cs="Times New Roman"/>
          <w:sz w:val="24"/>
        </w:rPr>
        <w:t xml:space="preserve">evidence of student engagement, use of higher-order thinking strategies, </w:t>
      </w:r>
      <w:r w:rsidR="00003825">
        <w:rPr>
          <w:rFonts w:ascii="Times New Roman" w:hAnsi="Times New Roman" w:cs="Times New Roman"/>
          <w:sz w:val="24"/>
        </w:rPr>
        <w:t>learner-centered instruction, and research-best practices.  The expectation is that data will reveal an increase of in the use of these strategies, as well as an increase in student engagement.</w:t>
      </w:r>
    </w:p>
    <w:p w:rsidR="00E67A4F" w:rsidRDefault="00CE4D4B" w:rsidP="003A048D">
      <w:pPr>
        <w:widowControl w:val="0"/>
        <w:tabs>
          <w:tab w:val="left" w:pos="1680"/>
        </w:tabs>
        <w:autoSpaceDE w:val="0"/>
        <w:autoSpaceDN w:val="0"/>
        <w:adjustRightInd w:val="0"/>
        <w:rPr>
          <w:rFonts w:ascii="Times New Roman" w:hAnsi="Times New Roman" w:cs="Times New Roman"/>
          <w:sz w:val="24"/>
        </w:rPr>
      </w:pPr>
      <w:r>
        <w:rPr>
          <w:rFonts w:ascii="Times New Roman" w:hAnsi="Times New Roman" w:cs="Times New Roman"/>
          <w:sz w:val="24"/>
        </w:rPr>
        <w:t xml:space="preserve">In year one, we will define progress through pre and post assessment results as defined above, but also through other measures that enable us to look at </w:t>
      </w:r>
      <w:r w:rsidR="00E610E9">
        <w:rPr>
          <w:rFonts w:ascii="Times New Roman" w:hAnsi="Times New Roman" w:cs="Times New Roman"/>
          <w:sz w:val="24"/>
        </w:rPr>
        <w:t>our district-wide program</w:t>
      </w:r>
      <w:r>
        <w:rPr>
          <w:rFonts w:ascii="Times New Roman" w:hAnsi="Times New Roman" w:cs="Times New Roman"/>
          <w:sz w:val="24"/>
        </w:rPr>
        <w:t xml:space="preserve"> as a whole.  Throughout the first year we </w:t>
      </w:r>
      <w:r w:rsidR="00E610E9">
        <w:rPr>
          <w:rFonts w:ascii="Times New Roman" w:hAnsi="Times New Roman" w:cs="Times New Roman"/>
          <w:sz w:val="24"/>
        </w:rPr>
        <w:t xml:space="preserve">will be implementing two brand new programs for our birth to age 5 children.  One measure of progress will be to identify the number of families being served through these programs compared to the number of families previously receiving no services.  </w:t>
      </w:r>
    </w:p>
    <w:p w:rsidR="00CE4D4B" w:rsidRDefault="00E67A4F" w:rsidP="003A048D">
      <w:pPr>
        <w:widowControl w:val="0"/>
        <w:tabs>
          <w:tab w:val="left" w:pos="1680"/>
        </w:tabs>
        <w:autoSpaceDE w:val="0"/>
        <w:autoSpaceDN w:val="0"/>
        <w:adjustRightInd w:val="0"/>
        <w:rPr>
          <w:rFonts w:ascii="Times New Roman" w:hAnsi="Times New Roman" w:cs="Times New Roman"/>
          <w:sz w:val="24"/>
        </w:rPr>
      </w:pPr>
      <w:r>
        <w:rPr>
          <w:rFonts w:ascii="Times New Roman" w:hAnsi="Times New Roman" w:cs="Times New Roman"/>
          <w:sz w:val="24"/>
        </w:rPr>
        <w:t xml:space="preserve">In our Parents as Teachers program, we will evaluate questions about program establishment, number of visitations, and pre and post parent survey results.  </w:t>
      </w:r>
    </w:p>
    <w:p w:rsidR="00E2549D" w:rsidRPr="00563660" w:rsidRDefault="00E2549D" w:rsidP="00E2549D">
      <w:pPr>
        <w:widowControl w:val="0"/>
        <w:tabs>
          <w:tab w:val="left" w:pos="1680"/>
        </w:tabs>
        <w:autoSpaceDE w:val="0"/>
        <w:autoSpaceDN w:val="0"/>
        <w:adjustRightInd w:val="0"/>
        <w:rPr>
          <w:rFonts w:ascii="Times New Roman" w:hAnsi="Times New Roman" w:cs="Times New Roman"/>
          <w:color w:val="FF0000"/>
          <w:sz w:val="24"/>
        </w:rPr>
      </w:pPr>
      <w:r>
        <w:rPr>
          <w:rFonts w:ascii="Times New Roman" w:hAnsi="Times New Roman" w:cs="Times New Roman"/>
          <w:sz w:val="24"/>
        </w:rPr>
        <w:t xml:space="preserve">We will define adequate </w:t>
      </w:r>
      <w:r w:rsidRPr="00E2549D">
        <w:rPr>
          <w:rFonts w:ascii="Times New Roman" w:hAnsi="Times New Roman" w:cs="Times New Roman"/>
          <w:sz w:val="24"/>
        </w:rPr>
        <w:t>progress in grades K through 12 by examining the number of teachers who have received professional development from the nine selected professional courses being offered through KtO.  Our team will also determine adequate progress through evidence that the</w:t>
      </w:r>
      <w:r w:rsidRPr="00E2549D">
        <w:rPr>
          <w:rFonts w:ascii="Times New Roman" w:hAnsi="Times New Roman" w:cs="Times New Roman"/>
          <w:strike/>
          <w:sz w:val="24"/>
        </w:rPr>
        <w:t>se</w:t>
      </w:r>
      <w:r w:rsidRPr="00E2549D">
        <w:rPr>
          <w:rFonts w:ascii="Times New Roman" w:hAnsi="Times New Roman" w:cs="Times New Roman"/>
          <w:sz w:val="24"/>
        </w:rPr>
        <w:t xml:space="preserve"> strategies learned in the trainings are being incorporated into teacher lesson plans and consistently implemented into routine instructional practices, by use of a walk-through observation form that features targeted literacy strategies.</w:t>
      </w:r>
      <w:r>
        <w:rPr>
          <w:rFonts w:ascii="Times New Roman" w:hAnsi="Times New Roman" w:cs="Times New Roman"/>
          <w:color w:val="FF0000"/>
          <w:sz w:val="24"/>
        </w:rPr>
        <w:t xml:space="preserve">  </w:t>
      </w:r>
    </w:p>
    <w:p w:rsidR="00CE4D4B" w:rsidRDefault="00E2549D" w:rsidP="00E2549D">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w:t>
      </w:r>
      <w:r w:rsidR="00FA1E69">
        <w:rPr>
          <w:rFonts w:ascii="Times New Roman" w:eastAsia="Times New Roman" w:hAnsi="Times New Roman" w:cs="Times New Roman"/>
          <w:sz w:val="20"/>
          <w:szCs w:val="24"/>
        </w:rPr>
        <w:t>(</w:t>
      </w:r>
      <w:r w:rsidR="00F93607">
        <w:rPr>
          <w:rFonts w:ascii="Times New Roman" w:eastAsia="Times New Roman" w:hAnsi="Times New Roman" w:cs="Times New Roman"/>
          <w:sz w:val="20"/>
          <w:szCs w:val="24"/>
        </w:rPr>
        <w:t>2040</w:t>
      </w:r>
      <w:r w:rsidR="000B16C1">
        <w:rPr>
          <w:rFonts w:ascii="Times New Roman" w:eastAsia="Times New Roman" w:hAnsi="Times New Roman" w:cs="Times New Roman"/>
          <w:sz w:val="20"/>
          <w:szCs w:val="24"/>
        </w:rPr>
        <w:t xml:space="preserve"> </w:t>
      </w:r>
      <w:r w:rsidR="000B16C1" w:rsidRPr="00B20BA4">
        <w:rPr>
          <w:rFonts w:ascii="Times New Roman" w:eastAsia="Times New Roman" w:hAnsi="Times New Roman" w:cs="Times New Roman"/>
          <w:sz w:val="20"/>
          <w:szCs w:val="24"/>
        </w:rPr>
        <w:t>characters)</w:t>
      </w:r>
    </w:p>
    <w:p w:rsidR="00880878" w:rsidRPr="00880878" w:rsidRDefault="00880878" w:rsidP="00880878">
      <w:pPr>
        <w:spacing w:after="0" w:line="240" w:lineRule="auto"/>
        <w:rPr>
          <w:rFonts w:ascii="Times New Roman" w:eastAsia="Times New Roman" w:hAnsi="Times New Roman" w:cs="Times New Roman"/>
          <w:sz w:val="20"/>
          <w:szCs w:val="24"/>
        </w:rPr>
      </w:pPr>
    </w:p>
    <w:p w:rsidR="00DD475F" w:rsidRPr="00A93F36" w:rsidRDefault="00DD475F" w:rsidP="00B73A0F">
      <w:pPr>
        <w:rPr>
          <w:rFonts w:ascii="Times New Roman" w:eastAsia="Times New Roman" w:hAnsi="Times New Roman" w:cs="Times New Roman"/>
          <w:b/>
          <w:bCs/>
          <w:sz w:val="24"/>
          <w:szCs w:val="24"/>
        </w:rPr>
      </w:pPr>
      <w:r w:rsidRPr="009C4F10">
        <w:rPr>
          <w:rFonts w:ascii="Times New Roman" w:eastAsia="Times New Roman" w:hAnsi="Times New Roman" w:cs="Times New Roman"/>
          <w:b/>
          <w:bCs/>
          <w:sz w:val="24"/>
          <w:szCs w:val="24"/>
        </w:rPr>
        <w:t>SECTION: Implementing the Local Literacy Improvement Plan</w:t>
      </w:r>
    </w:p>
    <w:tbl>
      <w:tblPr>
        <w:tblW w:w="0" w:type="auto"/>
        <w:tblCellSpacing w:w="15" w:type="dxa"/>
        <w:tblCellMar>
          <w:top w:w="15" w:type="dxa"/>
          <w:left w:w="15" w:type="dxa"/>
          <w:bottom w:w="15" w:type="dxa"/>
          <w:right w:w="15" w:type="dxa"/>
        </w:tblCellMar>
        <w:tblLook w:val="04A0"/>
      </w:tblPr>
      <w:tblGrid>
        <w:gridCol w:w="10986"/>
        <w:gridCol w:w="112"/>
        <w:gridCol w:w="80"/>
      </w:tblGrid>
      <w:tr w:rsidR="008D7879" w:rsidRPr="008D7879">
        <w:trPr>
          <w:gridAfter w:val="1"/>
          <w:tblCellSpacing w:w="15" w:type="dxa"/>
        </w:trPr>
        <w:tc>
          <w:tcPr>
            <w:tcW w:w="0" w:type="auto"/>
            <w:hideMark/>
          </w:tcPr>
          <w:p w:rsidR="008D7879" w:rsidRPr="008D7879" w:rsidRDefault="008D7879" w:rsidP="008D7879">
            <w:pPr>
              <w:spacing w:after="0" w:line="240" w:lineRule="auto"/>
              <w:rPr>
                <w:rFonts w:ascii="Times New Roman" w:eastAsia="Times New Roman" w:hAnsi="Times New Roman" w:cs="Times New Roman"/>
                <w:i/>
                <w:iCs/>
                <w:sz w:val="24"/>
                <w:szCs w:val="24"/>
              </w:rPr>
            </w:pPr>
            <w:r w:rsidRPr="008D7879">
              <w:rPr>
                <w:rFonts w:ascii="Times New Roman" w:eastAsia="Times New Roman" w:hAnsi="Times New Roman" w:cs="Times New Roman"/>
                <w:b/>
                <w:bCs/>
                <w:sz w:val="24"/>
                <w:szCs w:val="24"/>
              </w:rPr>
              <w:t>21. What are the 5 priority areas for literacy improvement you identified in your Pre-application?</w:t>
            </w:r>
            <w:r w:rsidRPr="008D7879">
              <w:rPr>
                <w:rFonts w:ascii="Times New Roman" w:eastAsia="Times New Roman" w:hAnsi="Times New Roman" w:cs="Times New Roman"/>
                <w:sz w:val="24"/>
                <w:szCs w:val="24"/>
              </w:rPr>
              <w:t xml:space="preserve"> </w:t>
            </w:r>
            <w:bookmarkStart w:id="0" w:name="Table_58608"/>
            <w:bookmarkEnd w:id="0"/>
          </w:p>
          <w:p w:rsidR="008D7879" w:rsidRPr="008D7879" w:rsidRDefault="008D7879" w:rsidP="008D7879">
            <w:pPr>
              <w:spacing w:after="0" w:line="240" w:lineRule="auto"/>
              <w:rPr>
                <w:rFonts w:ascii="Verdana" w:eastAsia="Times New Roman" w:hAnsi="Verdana" w:cs="Times New Roman"/>
                <w:i/>
                <w:iCs/>
                <w:sz w:val="16"/>
                <w:szCs w:val="16"/>
              </w:rPr>
            </w:pPr>
            <w:r w:rsidRPr="008D7879">
              <w:rPr>
                <w:rFonts w:ascii="Verdana" w:eastAsia="Times New Roman" w:hAnsi="Verdana" w:cs="Times New Roman"/>
                <w:i/>
                <w:iCs/>
                <w:sz w:val="16"/>
                <w:szCs w:val="16"/>
              </w:rPr>
              <w:t>Add new data by entering the fields, then clicking the ADD button at the end of the row on the right.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149"/>
              <w:gridCol w:w="2149"/>
              <w:gridCol w:w="2149"/>
              <w:gridCol w:w="2149"/>
              <w:gridCol w:w="2149"/>
              <w:gridCol w:w="150"/>
            </w:tblGrid>
            <w:tr w:rsidR="008D7879" w:rsidRPr="008D787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Priority #1</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Priority #2</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Priority #3</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Priority #4</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Priority #5</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 </w:t>
                  </w:r>
                </w:p>
              </w:tc>
            </w:tr>
            <w:tr w:rsidR="008D7879" w:rsidRPr="008D787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301" type="#_x0000_t75" style="width:118.5pt;height:71.25pt" o:ole="">
                        <v:imagedata r:id="rId26" o:title=""/>
                      </v:shape>
                      <w:control r:id="rId27" w:name="DefaultOcxName24" w:shapeid="_x0000_i1301"/>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116" type="#_x0000_t75" style="width:118.5pt;height:71.25pt" o:ole="">
                        <v:imagedata r:id="rId26" o:title=""/>
                      </v:shape>
                      <w:control r:id="rId28" w:name="DefaultOcxName110" w:shapeid="_x0000_i1116"/>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119" type="#_x0000_t75" style="width:118.5pt;height:71.25pt" o:ole="">
                        <v:imagedata r:id="rId26" o:title=""/>
                      </v:shape>
                      <w:control r:id="rId29" w:name="DefaultOcxName23" w:shapeid="_x0000_i1119"/>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122" type="#_x0000_t75" style="width:118.5pt;height:71.25pt" o:ole="">
                        <v:imagedata r:id="rId26" o:title=""/>
                      </v:shape>
                      <w:control r:id="rId30" w:name="DefaultOcxName33" w:shapeid="_x0000_i1122"/>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125" type="#_x0000_t75" style="width:118.5pt;height:71.25pt" o:ole="">
                        <v:imagedata r:id="rId26" o:title=""/>
                      </v:shape>
                      <w:control r:id="rId31" w:name="DefaultOcxName42" w:shapeid="_x0000_i1125"/>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jc w:val="center"/>
                    <w:rPr>
                      <w:rFonts w:ascii="Verdana" w:eastAsia="Times New Roman" w:hAnsi="Verdana" w:cs="Times New Roman"/>
                      <w:sz w:val="20"/>
                      <w:szCs w:val="20"/>
                    </w:rPr>
                  </w:pPr>
                  <w:r w:rsidRPr="008D7879">
                    <w:rPr>
                      <w:rFonts w:ascii="Times New Roman" w:eastAsia="Times New Roman" w:hAnsi="Times New Roman" w:cs="Times New Roman"/>
                      <w:sz w:val="24"/>
                      <w:szCs w:val="24"/>
                    </w:rPr>
                    <w:object w:dxaOrig="1440" w:dyaOrig="1440">
                      <v:shape id="_x0000_i1447" type="#_x0000_t75" style="width:1in;height:18pt" o:ole="">
                        <v:imagedata r:id="rId32" o:title=""/>
                      </v:shape>
                      <w:control r:id="rId33" w:name="DefaultOcxName52" w:shapeid="_x0000_i1447"/>
                    </w:object>
                  </w:r>
                </w:p>
              </w:tc>
            </w:tr>
          </w:tbl>
          <w:p w:rsidR="008D7879" w:rsidRPr="007E171C" w:rsidRDefault="007E171C" w:rsidP="008D7879">
            <w:pPr>
              <w:spacing w:after="0" w:line="240" w:lineRule="auto"/>
              <w:rPr>
                <w:rFonts w:ascii="Times New Roman" w:eastAsia="Times New Roman" w:hAnsi="Times New Roman" w:cs="Times New Roman"/>
                <w:i/>
                <w:sz w:val="20"/>
                <w:szCs w:val="24"/>
              </w:rPr>
            </w:pPr>
            <w:r w:rsidRPr="007E171C">
              <w:rPr>
                <w:rFonts w:ascii="Times New Roman" w:eastAsia="Times New Roman" w:hAnsi="Times New Roman" w:cs="Times New Roman"/>
                <w:i/>
                <w:sz w:val="20"/>
                <w:szCs w:val="24"/>
              </w:rPr>
              <w:t> (</w:t>
            </w:r>
            <w:r>
              <w:rPr>
                <w:rFonts w:ascii="Times New Roman" w:eastAsia="Times New Roman" w:hAnsi="Times New Roman" w:cs="Times New Roman"/>
                <w:i/>
                <w:sz w:val="20"/>
                <w:szCs w:val="24"/>
              </w:rPr>
              <w:t>100 character limit</w:t>
            </w:r>
            <w:r w:rsidRPr="007E171C">
              <w:rPr>
                <w:rFonts w:ascii="Times New Roman" w:eastAsia="Times New Roman" w:hAnsi="Times New Roman" w:cs="Times New Roman"/>
                <w:i/>
                <w:sz w:val="20"/>
                <w:szCs w:val="24"/>
              </w:rPr>
              <w:t>)</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xml:space="preserve">  </w:t>
            </w:r>
          </w:p>
        </w:tc>
      </w:tr>
      <w:tr w:rsidR="008D7879" w:rsidRPr="008D7879">
        <w:trPr>
          <w:tblCellSpacing w:w="15" w:type="dxa"/>
        </w:trPr>
        <w:tc>
          <w:tcPr>
            <w:tcW w:w="0" w:type="auto"/>
            <w:gridSpan w:val="3"/>
            <w:hideMark/>
          </w:tcPr>
          <w:p w:rsid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w:t>
            </w:r>
          </w:p>
          <w:p w:rsidR="00674103" w:rsidRDefault="00674103"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Priority #1</w:t>
            </w:r>
          </w:p>
          <w:p w:rsidR="00674103" w:rsidRDefault="00674103"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Launch a literacy leadership team to focus all district-wide literacy-specific improvements</w:t>
            </w:r>
          </w:p>
          <w:p w:rsidR="00674103" w:rsidRDefault="00674103" w:rsidP="006741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Priority #2</w:t>
            </w:r>
          </w:p>
          <w:p w:rsidR="0031519C" w:rsidRDefault="00467B33" w:rsidP="0067410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Increase literacy achievement at the high school level in grades 9-12</w:t>
            </w:r>
          </w:p>
          <w:p w:rsidR="00567C25" w:rsidRDefault="00567C25" w:rsidP="00567C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Priority #3</w:t>
            </w:r>
          </w:p>
          <w:p w:rsidR="00567C25" w:rsidRDefault="00567C25" w:rsidP="00567C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Increase early childhood opportunities by starting new Parents as Teachers &amp; </w:t>
            </w:r>
            <w:proofErr w:type="spellStart"/>
            <w:r>
              <w:rPr>
                <w:rFonts w:ascii="Times New Roman" w:eastAsia="Times New Roman" w:hAnsi="Times New Roman" w:cs="Times New Roman"/>
                <w:sz w:val="24"/>
                <w:szCs w:val="24"/>
              </w:rPr>
              <w:t>PreK</w:t>
            </w:r>
            <w:proofErr w:type="spellEnd"/>
            <w:r>
              <w:rPr>
                <w:rFonts w:ascii="Times New Roman" w:eastAsia="Times New Roman" w:hAnsi="Times New Roman" w:cs="Times New Roman"/>
                <w:sz w:val="24"/>
                <w:szCs w:val="24"/>
              </w:rPr>
              <w:t xml:space="preserve"> programs</w:t>
            </w:r>
          </w:p>
          <w:p w:rsidR="00467B33" w:rsidRDefault="00467B33" w:rsidP="00467B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Priority #4</w:t>
            </w:r>
          </w:p>
          <w:p w:rsidR="00467B33" w:rsidRDefault="00467B33" w:rsidP="00467B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Increase literacy achievement at the elementary school level in grades K-5</w:t>
            </w:r>
          </w:p>
          <w:p w:rsidR="00467B33" w:rsidRDefault="00467B33" w:rsidP="00467B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Priority #5</w:t>
            </w:r>
          </w:p>
          <w:p w:rsidR="00467B33" w:rsidRDefault="00467B33" w:rsidP="00467B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Increase literacy achievement at the middle school level in grades 6-8</w:t>
            </w:r>
          </w:p>
          <w:p w:rsidR="00435DB8" w:rsidRPr="008D7879" w:rsidRDefault="00435DB8" w:rsidP="008D7879">
            <w:pPr>
              <w:spacing w:after="0" w:line="240" w:lineRule="auto"/>
              <w:rPr>
                <w:rFonts w:ascii="Times New Roman" w:eastAsia="Times New Roman" w:hAnsi="Times New Roman" w:cs="Times New Roman"/>
                <w:sz w:val="24"/>
                <w:szCs w:val="24"/>
              </w:rPr>
            </w:pPr>
          </w:p>
        </w:tc>
      </w:tr>
      <w:tr w:rsidR="008D7879" w:rsidRPr="008D7879">
        <w:trPr>
          <w:tblCellSpacing w:w="15" w:type="dxa"/>
        </w:trPr>
        <w:tc>
          <w:tcPr>
            <w:tcW w:w="0" w:type="auto"/>
            <w:hideMark/>
          </w:tcPr>
          <w:p w:rsidR="008D7879" w:rsidRPr="008D7879" w:rsidRDefault="008D7879" w:rsidP="00546F42">
            <w:pPr>
              <w:spacing w:after="0" w:line="240" w:lineRule="auto"/>
              <w:rPr>
                <w:rFonts w:ascii="Times New Roman" w:eastAsia="Times New Roman" w:hAnsi="Times New Roman" w:cs="Times New Roman"/>
                <w:sz w:val="24"/>
                <w:szCs w:val="24"/>
              </w:rPr>
            </w:pPr>
            <w:r w:rsidRPr="00716FBA">
              <w:rPr>
                <w:rFonts w:ascii="Times New Roman" w:eastAsia="Times New Roman" w:hAnsi="Times New Roman" w:cs="Times New Roman"/>
                <w:b/>
                <w:bCs/>
                <w:sz w:val="24"/>
                <w:szCs w:val="24"/>
              </w:rPr>
              <w:lastRenderedPageBreak/>
              <w:t>22. Please identify some or all of the areas from your Pre-application priority list that have NOT been addressed under Professional Development, Classroom Environment, Using Data for Literacy Decision-Making, or Developing your Local Comprehensive Literacy Plan. Describe your team’s rationale for wanting to make improvements in these areas.</w:t>
            </w:r>
            <w:r w:rsidRPr="00716FBA">
              <w:rPr>
                <w:rFonts w:ascii="Times New Roman" w:eastAsia="Times New Roman" w:hAnsi="Times New Roman" w:cs="Times New Roman"/>
                <w:sz w:val="24"/>
                <w:szCs w:val="24"/>
              </w:rPr>
              <w:t xml:space="preserve"> </w:t>
            </w:r>
            <w:r w:rsidRPr="00716FBA">
              <w:rPr>
                <w:rFonts w:ascii="Times New Roman" w:eastAsia="Times New Roman" w:hAnsi="Times New Roman" w:cs="Times New Roman"/>
                <w:sz w:val="15"/>
                <w:szCs w:val="15"/>
              </w:rPr>
              <w:t>(Maximum 3000 Characters)</w:t>
            </w: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r w:rsidR="008D7879" w:rsidRPr="008D7879">
        <w:trPr>
          <w:tblCellSpacing w:w="15" w:type="dxa"/>
        </w:trPr>
        <w:tc>
          <w:tcPr>
            <w:tcW w:w="0" w:type="auto"/>
            <w:gridSpan w:val="3"/>
            <w:hideMark/>
          </w:tcPr>
          <w:p w:rsidR="00C177BB"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w:t>
            </w:r>
          </w:p>
          <w:p w:rsidR="00762CDC" w:rsidRDefault="00B7754E" w:rsidP="00B775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district-wide approach and goals target increased literacy achievement in all areas. We did not specifically reiterate our demographic, student learning, school process or locally relevant data from our needs assessment. The assumption made is that this information was used as criteria enabling us to submit a full application. </w:t>
            </w:r>
            <w:r w:rsidR="00753ABF">
              <w:rPr>
                <w:rFonts w:ascii="Times New Roman" w:eastAsia="Times New Roman" w:hAnsi="Times New Roman" w:cs="Times New Roman"/>
                <w:sz w:val="24"/>
                <w:szCs w:val="24"/>
              </w:rPr>
              <w:t xml:space="preserve">Even though it has been mentioned before, </w:t>
            </w:r>
            <w:r w:rsidR="00F3448E">
              <w:rPr>
                <w:rFonts w:ascii="Times New Roman" w:eastAsia="Times New Roman" w:hAnsi="Times New Roman" w:cs="Times New Roman"/>
                <w:sz w:val="24"/>
                <w:szCs w:val="24"/>
              </w:rPr>
              <w:t>i</w:t>
            </w:r>
            <w:r w:rsidR="00E421AE">
              <w:rPr>
                <w:rFonts w:ascii="Times New Roman" w:eastAsia="Times New Roman" w:hAnsi="Times New Roman" w:cs="Times New Roman"/>
                <w:sz w:val="24"/>
                <w:szCs w:val="24"/>
              </w:rPr>
              <w:t>t is important to reiterate that our needs assessment identified critical needs at both ends of the educational spectrum; high school &amp; birth-age 3</w:t>
            </w:r>
            <w:r w:rsidR="00753ABF">
              <w:rPr>
                <w:rFonts w:ascii="Times New Roman" w:eastAsia="Times New Roman" w:hAnsi="Times New Roman" w:cs="Times New Roman"/>
                <w:sz w:val="24"/>
                <w:szCs w:val="24"/>
              </w:rPr>
              <w:t xml:space="preserve">. </w:t>
            </w:r>
            <w:r w:rsidR="00E421AE">
              <w:rPr>
                <w:rFonts w:ascii="Times New Roman" w:eastAsia="Times New Roman" w:hAnsi="Times New Roman" w:cs="Times New Roman"/>
                <w:sz w:val="24"/>
                <w:szCs w:val="24"/>
              </w:rPr>
              <w:t xml:space="preserve">Seventy-three percent of children under 5 live in </w:t>
            </w:r>
            <w:r w:rsidR="00753ABF">
              <w:rPr>
                <w:rFonts w:ascii="Times New Roman" w:eastAsia="Times New Roman" w:hAnsi="Times New Roman" w:cs="Times New Roman"/>
                <w:sz w:val="24"/>
                <w:szCs w:val="24"/>
              </w:rPr>
              <w:t xml:space="preserve">economically at-risk families. </w:t>
            </w:r>
            <w:r w:rsidR="00E421AE">
              <w:rPr>
                <w:rFonts w:ascii="Times New Roman" w:eastAsia="Times New Roman" w:hAnsi="Times New Roman" w:cs="Times New Roman"/>
                <w:sz w:val="24"/>
                <w:szCs w:val="24"/>
              </w:rPr>
              <w:t>This low SES contributes to limited access to early childhood care</w:t>
            </w:r>
            <w:r w:rsidR="00B41A9F">
              <w:rPr>
                <w:rFonts w:ascii="Times New Roman" w:eastAsia="Times New Roman" w:hAnsi="Times New Roman" w:cs="Times New Roman"/>
                <w:sz w:val="24"/>
                <w:szCs w:val="24"/>
              </w:rPr>
              <w:t>, which feeds into a culture of low achievement and places little value on the importance of a high-quality education</w:t>
            </w:r>
            <w:r w:rsidR="00E421AE">
              <w:rPr>
                <w:rFonts w:ascii="Times New Roman" w:eastAsia="Times New Roman" w:hAnsi="Times New Roman" w:cs="Times New Roman"/>
                <w:sz w:val="24"/>
                <w:szCs w:val="24"/>
              </w:rPr>
              <w:t>.</w:t>
            </w:r>
            <w:r w:rsidR="00B41A9F">
              <w:rPr>
                <w:rFonts w:ascii="Times New Roman" w:eastAsia="Times New Roman" w:hAnsi="Times New Roman" w:cs="Times New Roman"/>
                <w:sz w:val="24"/>
                <w:szCs w:val="24"/>
              </w:rPr>
              <w:t xml:space="preserve"> The cycle continues throughout the child’s elementary school experience </w:t>
            </w:r>
            <w:r w:rsidR="00753ABF">
              <w:rPr>
                <w:rFonts w:ascii="Times New Roman" w:eastAsia="Times New Roman" w:hAnsi="Times New Roman" w:cs="Times New Roman"/>
                <w:sz w:val="24"/>
                <w:szCs w:val="24"/>
              </w:rPr>
              <w:t>often creating huge achievement gaps by the time the student reaches third grade.  A consistent body of research (</w:t>
            </w:r>
            <w:proofErr w:type="spellStart"/>
            <w:r w:rsidR="00753ABF">
              <w:rPr>
                <w:rFonts w:ascii="Times New Roman" w:eastAsia="Times New Roman" w:hAnsi="Times New Roman" w:cs="Times New Roman"/>
                <w:sz w:val="24"/>
                <w:szCs w:val="24"/>
              </w:rPr>
              <w:t>Shawitz</w:t>
            </w:r>
            <w:proofErr w:type="spellEnd"/>
            <w:r w:rsidR="00753ABF">
              <w:rPr>
                <w:rFonts w:ascii="Times New Roman" w:eastAsia="Times New Roman" w:hAnsi="Times New Roman" w:cs="Times New Roman"/>
                <w:sz w:val="24"/>
                <w:szCs w:val="24"/>
              </w:rPr>
              <w:t xml:space="preserve"> et al., 1999 &amp; </w:t>
            </w:r>
            <w:proofErr w:type="spellStart"/>
            <w:r w:rsidR="00753ABF">
              <w:rPr>
                <w:rFonts w:ascii="Times New Roman" w:eastAsia="Times New Roman" w:hAnsi="Times New Roman" w:cs="Times New Roman"/>
                <w:sz w:val="24"/>
                <w:szCs w:val="24"/>
              </w:rPr>
              <w:t>Torgeson</w:t>
            </w:r>
            <w:proofErr w:type="spellEnd"/>
            <w:r w:rsidR="00753ABF">
              <w:rPr>
                <w:rFonts w:ascii="Times New Roman" w:eastAsia="Times New Roman" w:hAnsi="Times New Roman" w:cs="Times New Roman"/>
                <w:sz w:val="24"/>
                <w:szCs w:val="24"/>
              </w:rPr>
              <w:t xml:space="preserve"> &amp; Burgess, 1998) finds that few students who are poor readers at the end of 1</w:t>
            </w:r>
            <w:r w:rsidR="00753ABF" w:rsidRPr="00753ABF">
              <w:rPr>
                <w:rFonts w:ascii="Times New Roman" w:eastAsia="Times New Roman" w:hAnsi="Times New Roman" w:cs="Times New Roman"/>
                <w:sz w:val="24"/>
                <w:szCs w:val="24"/>
                <w:vertAlign w:val="superscript"/>
              </w:rPr>
              <w:t>st</w:t>
            </w:r>
            <w:r w:rsidR="00753ABF">
              <w:rPr>
                <w:rFonts w:ascii="Times New Roman" w:eastAsia="Times New Roman" w:hAnsi="Times New Roman" w:cs="Times New Roman"/>
                <w:sz w:val="24"/>
                <w:szCs w:val="24"/>
              </w:rPr>
              <w:t xml:space="preserve"> grade are able to catch up by the end of elementary school. </w:t>
            </w:r>
            <w:r w:rsidR="00F3448E">
              <w:rPr>
                <w:rFonts w:ascii="Times New Roman" w:eastAsia="Times New Roman" w:hAnsi="Times New Roman" w:cs="Times New Roman"/>
                <w:sz w:val="24"/>
                <w:szCs w:val="24"/>
              </w:rPr>
              <w:t>We find that the parents’ belief about the low value of education filters through to our earliest learners and cycles continuously through to our high school students. These families typically stay in Snyder County and attribute to cycle of low expectations.</w:t>
            </w:r>
          </w:p>
          <w:p w:rsidR="00B7754E" w:rsidRDefault="00B7754E" w:rsidP="00B7754E">
            <w:pPr>
              <w:spacing w:after="0" w:line="240" w:lineRule="auto"/>
              <w:rPr>
                <w:rFonts w:ascii="Times New Roman" w:eastAsia="Times New Roman" w:hAnsi="Times New Roman" w:cs="Times New Roman"/>
                <w:sz w:val="24"/>
                <w:szCs w:val="24"/>
              </w:rPr>
            </w:pPr>
          </w:p>
          <w:p w:rsidR="001E5DAC" w:rsidRDefault="001E5DAC" w:rsidP="00B775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team plans to level the playing field in the area of technology by purchasing </w:t>
            </w:r>
            <w:proofErr w:type="spellStart"/>
            <w:r>
              <w:rPr>
                <w:rFonts w:ascii="Times New Roman" w:eastAsia="Times New Roman" w:hAnsi="Times New Roman" w:cs="Times New Roman"/>
                <w:sz w:val="24"/>
                <w:szCs w:val="24"/>
              </w:rPr>
              <w:t>iPads</w:t>
            </w:r>
            <w:proofErr w:type="spellEnd"/>
            <w:r>
              <w:rPr>
                <w:rFonts w:ascii="Times New Roman" w:eastAsia="Times New Roman" w:hAnsi="Times New Roman" w:cs="Times New Roman"/>
                <w:sz w:val="24"/>
                <w:szCs w:val="24"/>
              </w:rPr>
              <w:t xml:space="preserve"> for all 9</w:t>
            </w:r>
            <w:r w:rsidRPr="001E5DAC">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students in order to provide them with 24/7 access to literacy-rich resources and activities.  The high school currently has enough computers to roll-out the remainder to 10</w:t>
            </w:r>
            <w:r w:rsidRPr="001E5DAC">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-12</w:t>
            </w:r>
            <w:r w:rsidRPr="001E5DAC">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students in order to implement a 1-to-1 computing environment.  </w:t>
            </w:r>
          </w:p>
          <w:p w:rsidR="001E5DAC" w:rsidRDefault="001E5DAC" w:rsidP="00B7754E">
            <w:pPr>
              <w:spacing w:after="0" w:line="240" w:lineRule="auto"/>
              <w:rPr>
                <w:rFonts w:ascii="Times New Roman" w:eastAsia="Times New Roman" w:hAnsi="Times New Roman" w:cs="Times New Roman"/>
                <w:sz w:val="24"/>
                <w:szCs w:val="24"/>
              </w:rPr>
            </w:pPr>
          </w:p>
          <w:p w:rsidR="00762CDC" w:rsidRDefault="00B7754E" w:rsidP="00B775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General, district-wide goals enable us to focus on all aspects of our district needs, which is the core rationale for moving forward with the district-wide approach.  Woven into this general structure includes a specific focus on sub groups to include our special education and economically disadvantaged students, but this is not specifically </w:t>
            </w:r>
            <w:r w:rsidR="00762CDC">
              <w:rPr>
                <w:rFonts w:ascii="Times New Roman" w:eastAsia="Times New Roman" w:hAnsi="Times New Roman" w:cs="Times New Roman"/>
                <w:sz w:val="24"/>
                <w:szCs w:val="24"/>
              </w:rPr>
              <w:t>highlighted</w:t>
            </w:r>
            <w:r>
              <w:rPr>
                <w:rFonts w:ascii="Times New Roman" w:eastAsia="Times New Roman" w:hAnsi="Times New Roman" w:cs="Times New Roman"/>
                <w:sz w:val="24"/>
                <w:szCs w:val="24"/>
              </w:rPr>
              <w:t xml:space="preserve"> because we are focusing on all students throughout </w:t>
            </w:r>
            <w:r w:rsidR="00762CDC">
              <w:rPr>
                <w:rFonts w:ascii="Times New Roman" w:eastAsia="Times New Roman" w:hAnsi="Times New Roman" w:cs="Times New Roman"/>
                <w:sz w:val="24"/>
                <w:szCs w:val="24"/>
              </w:rPr>
              <w:t xml:space="preserve">our birth to grade 12 program. As we move forward with our </w:t>
            </w:r>
            <w:proofErr w:type="spellStart"/>
            <w:r w:rsidR="00762CDC">
              <w:rPr>
                <w:rFonts w:ascii="Times New Roman" w:eastAsia="Times New Roman" w:hAnsi="Times New Roman" w:cs="Times New Roman"/>
                <w:sz w:val="24"/>
                <w:szCs w:val="24"/>
              </w:rPr>
              <w:t>RtI</w:t>
            </w:r>
            <w:proofErr w:type="spellEnd"/>
            <w:r w:rsidR="00762CDC">
              <w:rPr>
                <w:rFonts w:ascii="Times New Roman" w:eastAsia="Times New Roman" w:hAnsi="Times New Roman" w:cs="Times New Roman"/>
                <w:sz w:val="24"/>
                <w:szCs w:val="24"/>
              </w:rPr>
              <w:t xml:space="preserve"> structure, we will cover the support structure for these sub groups as we are well aware of specific needs in these areas. </w:t>
            </w:r>
          </w:p>
          <w:p w:rsidR="00762CDC" w:rsidRDefault="00762CDC" w:rsidP="00B7754E">
            <w:pPr>
              <w:spacing w:after="0" w:line="240" w:lineRule="auto"/>
              <w:rPr>
                <w:rFonts w:ascii="Times New Roman" w:eastAsia="Times New Roman" w:hAnsi="Times New Roman" w:cs="Times New Roman"/>
                <w:sz w:val="24"/>
                <w:szCs w:val="24"/>
              </w:rPr>
            </w:pPr>
          </w:p>
          <w:p w:rsidR="00762CDC" w:rsidRDefault="00762CDC" w:rsidP="00B775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Specific to our leadership team, for ease of grant clarity we included individuals across each statutory area. Not specifically mentioned is that these individuals will overlap at key grade levels enabling us to focus on and monitor transitions. Transition was one area lacking support as evidenced through our needs assessment. The structure of our team will include literacy leaders across grades 9-12, 6-9, 3-6 and birth to grade 3.</w:t>
            </w:r>
          </w:p>
          <w:p w:rsidR="00762CDC" w:rsidRDefault="00762CDC" w:rsidP="00B7754E">
            <w:pPr>
              <w:spacing w:after="0" w:line="240" w:lineRule="auto"/>
              <w:rPr>
                <w:rFonts w:ascii="Times New Roman" w:eastAsia="Times New Roman" w:hAnsi="Times New Roman" w:cs="Times New Roman"/>
                <w:sz w:val="24"/>
                <w:szCs w:val="24"/>
              </w:rPr>
            </w:pPr>
          </w:p>
          <w:p w:rsidR="00753ABF" w:rsidRDefault="00753ABF" w:rsidP="00B775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also did not mention work with partnerships although this is obvious primarily through our work with early education providers and our local intermediate unit.  </w:t>
            </w:r>
          </w:p>
          <w:p w:rsidR="002E7AEC" w:rsidRDefault="002E7AEC" w:rsidP="00B7754E">
            <w:pPr>
              <w:spacing w:after="0" w:line="240" w:lineRule="auto"/>
              <w:rPr>
                <w:rFonts w:ascii="Times New Roman" w:eastAsia="Times New Roman" w:hAnsi="Times New Roman" w:cs="Times New Roman"/>
                <w:sz w:val="24"/>
                <w:szCs w:val="24"/>
              </w:rPr>
            </w:pPr>
          </w:p>
          <w:p w:rsidR="002E7AEC" w:rsidRDefault="002E7AEC" w:rsidP="002E7AEC">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w:t>
            </w:r>
            <w:r w:rsidR="001E5DAC">
              <w:rPr>
                <w:rFonts w:ascii="Times New Roman" w:eastAsia="Times New Roman" w:hAnsi="Times New Roman" w:cs="Times New Roman"/>
                <w:sz w:val="20"/>
                <w:szCs w:val="24"/>
              </w:rPr>
              <w:t>2956</w:t>
            </w:r>
            <w:r>
              <w:rPr>
                <w:rFonts w:ascii="Times New Roman" w:eastAsia="Times New Roman" w:hAnsi="Times New Roman" w:cs="Times New Roman"/>
                <w:sz w:val="20"/>
                <w:szCs w:val="24"/>
              </w:rPr>
              <w:t xml:space="preserve"> </w:t>
            </w:r>
            <w:r w:rsidRPr="00B20BA4">
              <w:rPr>
                <w:rFonts w:ascii="Times New Roman" w:eastAsia="Times New Roman" w:hAnsi="Times New Roman" w:cs="Times New Roman"/>
                <w:sz w:val="20"/>
                <w:szCs w:val="24"/>
              </w:rPr>
              <w:t>characters)</w:t>
            </w:r>
          </w:p>
          <w:p w:rsidR="00762CDC" w:rsidRDefault="00762CDC" w:rsidP="00B7754E">
            <w:pPr>
              <w:spacing w:after="0" w:line="240" w:lineRule="auto"/>
              <w:rPr>
                <w:rFonts w:ascii="Times New Roman" w:eastAsia="Times New Roman" w:hAnsi="Times New Roman" w:cs="Times New Roman"/>
                <w:sz w:val="24"/>
                <w:szCs w:val="24"/>
              </w:rPr>
            </w:pPr>
          </w:p>
          <w:p w:rsidR="00E147C4" w:rsidRPr="008D7879" w:rsidRDefault="00B7754E" w:rsidP="00B775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D7879" w:rsidRPr="008D7879">
        <w:trPr>
          <w:tblCellSpacing w:w="15" w:type="dxa"/>
        </w:trPr>
        <w:tc>
          <w:tcPr>
            <w:tcW w:w="0" w:type="auto"/>
            <w:hideMark/>
          </w:tcPr>
          <w:p w:rsidR="008D7879" w:rsidRPr="008D7879" w:rsidRDefault="008D7879" w:rsidP="008D7879">
            <w:pPr>
              <w:spacing w:after="0" w:line="240" w:lineRule="auto"/>
              <w:rPr>
                <w:rFonts w:ascii="Times New Roman" w:eastAsia="Times New Roman" w:hAnsi="Times New Roman" w:cs="Times New Roman"/>
                <w:i/>
                <w:iCs/>
                <w:sz w:val="24"/>
                <w:szCs w:val="24"/>
              </w:rPr>
            </w:pPr>
            <w:r w:rsidRPr="008D7879">
              <w:rPr>
                <w:rFonts w:ascii="Times New Roman" w:eastAsia="Times New Roman" w:hAnsi="Times New Roman" w:cs="Times New Roman"/>
                <w:b/>
                <w:bCs/>
                <w:sz w:val="24"/>
                <w:szCs w:val="24"/>
              </w:rPr>
              <w:t>23. State each of the priority areas identified in question twenty-two as a SMART (Specific, Measurable, Attainable, Relevant and Time-bound) goal.</w:t>
            </w:r>
            <w:r w:rsidRPr="008D7879">
              <w:rPr>
                <w:rFonts w:ascii="Times New Roman" w:eastAsia="Times New Roman" w:hAnsi="Times New Roman" w:cs="Times New Roman"/>
                <w:sz w:val="24"/>
                <w:szCs w:val="24"/>
              </w:rPr>
              <w:t xml:space="preserve"> </w:t>
            </w:r>
            <w:bookmarkStart w:id="1" w:name="Table_58615"/>
            <w:bookmarkEnd w:id="1"/>
          </w:p>
          <w:p w:rsidR="008D7879" w:rsidRPr="008D7879" w:rsidRDefault="008D7879" w:rsidP="008D7879">
            <w:pPr>
              <w:spacing w:after="0" w:line="240" w:lineRule="auto"/>
              <w:rPr>
                <w:rFonts w:ascii="Verdana" w:eastAsia="Times New Roman" w:hAnsi="Verdana" w:cs="Times New Roman"/>
                <w:i/>
                <w:iCs/>
                <w:sz w:val="16"/>
                <w:szCs w:val="16"/>
              </w:rPr>
            </w:pPr>
            <w:r w:rsidRPr="008D7879">
              <w:rPr>
                <w:rFonts w:ascii="Verdana" w:eastAsia="Times New Roman" w:hAnsi="Verdana" w:cs="Times New Roman"/>
                <w:i/>
                <w:iCs/>
                <w:sz w:val="16"/>
                <w:szCs w:val="16"/>
              </w:rPr>
              <w:t>Add new data by entering the fields, then clicking the ADD button at the end of the row on the right.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149"/>
              <w:gridCol w:w="2149"/>
              <w:gridCol w:w="2149"/>
              <w:gridCol w:w="2149"/>
              <w:gridCol w:w="2149"/>
              <w:gridCol w:w="150"/>
            </w:tblGrid>
            <w:tr w:rsidR="008D7879" w:rsidRPr="008D787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lastRenderedPageBreak/>
                    <w:t>SMART Goal #1</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SMART Goal #2</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SMART Goal #3</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SMART Goal #4</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SMART Goal #5</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 </w:t>
                  </w:r>
                </w:p>
              </w:tc>
            </w:tr>
            <w:tr w:rsidR="008D7879" w:rsidRPr="008D787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446" type="#_x0000_t75" style="width:118.5pt;height:71.25pt" o:ole="">
                        <v:imagedata r:id="rId26" o:title=""/>
                      </v:shape>
                      <w:control r:id="rId34" w:name="DefaultOcxName72" w:shapeid="_x0000_i1446"/>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445" type="#_x0000_t75" style="width:118.5pt;height:71.25pt" o:ole="">
                        <v:imagedata r:id="rId26" o:title=""/>
                      </v:shape>
                      <w:control r:id="rId35" w:name="DefaultOcxName82" w:shapeid="_x0000_i1445"/>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444" type="#_x0000_t75" style="width:118.5pt;height:71.25pt" o:ole="">
                        <v:imagedata r:id="rId26" o:title=""/>
                      </v:shape>
                      <w:control r:id="rId36" w:name="DefaultOcxName91" w:shapeid="_x0000_i1444"/>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443" type="#_x0000_t75" style="width:118.5pt;height:71.25pt" o:ole="">
                        <v:imagedata r:id="rId26" o:title=""/>
                      </v:shape>
                      <w:control r:id="rId37" w:name="DefaultOcxName101" w:shapeid="_x0000_i1443"/>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442" type="#_x0000_t75" style="width:118.5pt;height:71.25pt" o:ole="">
                        <v:imagedata r:id="rId26" o:title=""/>
                      </v:shape>
                      <w:control r:id="rId38" w:name="DefaultOcxName111" w:shapeid="_x0000_i1442"/>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jc w:val="center"/>
                    <w:rPr>
                      <w:rFonts w:ascii="Verdana" w:eastAsia="Times New Roman" w:hAnsi="Verdana" w:cs="Times New Roman"/>
                      <w:sz w:val="20"/>
                      <w:szCs w:val="20"/>
                    </w:rPr>
                  </w:pPr>
                  <w:r w:rsidRPr="008D7879">
                    <w:rPr>
                      <w:rFonts w:ascii="Times New Roman" w:eastAsia="Times New Roman" w:hAnsi="Times New Roman" w:cs="Times New Roman"/>
                      <w:sz w:val="24"/>
                      <w:szCs w:val="24"/>
                    </w:rPr>
                    <w:object w:dxaOrig="1440" w:dyaOrig="1440">
                      <v:shape id="_x0000_i1441" type="#_x0000_t75" style="width:1in;height:18pt" o:ole="">
                        <v:imagedata r:id="rId39" o:title=""/>
                      </v:shape>
                      <w:control r:id="rId40" w:name="DefaultOcxName121" w:shapeid="_x0000_i1441"/>
                    </w:object>
                  </w:r>
                </w:p>
              </w:tc>
            </w:tr>
          </w:tbl>
          <w:p w:rsidR="008D7879" w:rsidRPr="008D7879" w:rsidRDefault="008D7879" w:rsidP="008D7879">
            <w:pPr>
              <w:spacing w:after="0" w:line="240" w:lineRule="auto"/>
              <w:rPr>
                <w:rFonts w:ascii="Times New Roman" w:eastAsia="Times New Roman" w:hAnsi="Times New Roman" w:cs="Times New Roman"/>
                <w:sz w:val="24"/>
                <w:szCs w:val="24"/>
              </w:rPr>
            </w:pP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lastRenderedPageBreak/>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r w:rsidR="008D7879" w:rsidRPr="008D7879">
        <w:trPr>
          <w:tblCellSpacing w:w="15" w:type="dxa"/>
        </w:trPr>
        <w:tc>
          <w:tcPr>
            <w:tcW w:w="0" w:type="auto"/>
            <w:gridSpan w:val="3"/>
            <w:hideMark/>
          </w:tcPr>
          <w:p w:rsidR="008D7879" w:rsidRPr="007E171C" w:rsidRDefault="008D7879" w:rsidP="008D7879">
            <w:pPr>
              <w:spacing w:after="0" w:line="240" w:lineRule="auto"/>
              <w:rPr>
                <w:rFonts w:ascii="Times New Roman" w:eastAsia="Times New Roman" w:hAnsi="Times New Roman" w:cs="Times New Roman"/>
                <w:i/>
                <w:sz w:val="20"/>
                <w:szCs w:val="24"/>
              </w:rPr>
            </w:pPr>
            <w:r w:rsidRPr="007E171C">
              <w:rPr>
                <w:rFonts w:ascii="Times New Roman" w:eastAsia="Times New Roman" w:hAnsi="Times New Roman" w:cs="Times New Roman"/>
                <w:i/>
                <w:sz w:val="20"/>
                <w:szCs w:val="24"/>
              </w:rPr>
              <w:lastRenderedPageBreak/>
              <w:t> </w:t>
            </w:r>
            <w:r w:rsidR="007E171C" w:rsidRPr="007E171C">
              <w:rPr>
                <w:rFonts w:ascii="Times New Roman" w:eastAsia="Times New Roman" w:hAnsi="Times New Roman" w:cs="Times New Roman"/>
                <w:i/>
                <w:sz w:val="20"/>
                <w:szCs w:val="24"/>
              </w:rPr>
              <w:t>(</w:t>
            </w:r>
            <w:r w:rsidR="007E171C">
              <w:rPr>
                <w:rFonts w:ascii="Times New Roman" w:eastAsia="Times New Roman" w:hAnsi="Times New Roman" w:cs="Times New Roman"/>
                <w:i/>
                <w:sz w:val="20"/>
                <w:szCs w:val="24"/>
              </w:rPr>
              <w:t>200 character limit</w:t>
            </w:r>
            <w:r w:rsidR="007E171C" w:rsidRPr="007E171C">
              <w:rPr>
                <w:rFonts w:ascii="Times New Roman" w:eastAsia="Times New Roman" w:hAnsi="Times New Roman" w:cs="Times New Roman"/>
                <w:i/>
                <w:sz w:val="20"/>
                <w:szCs w:val="24"/>
              </w:rPr>
              <w:t>)</w:t>
            </w:r>
          </w:p>
          <w:p w:rsidR="000342A2" w:rsidRDefault="000342A2" w:rsidP="000342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SMART Goal #1</w:t>
            </w:r>
          </w:p>
          <w:p w:rsidR="00A764A2" w:rsidRDefault="003F2379" w:rsidP="000342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Form</w:t>
            </w:r>
            <w:r w:rsidR="000342A2">
              <w:rPr>
                <w:rFonts w:ascii="Times New Roman" w:eastAsia="Times New Roman" w:hAnsi="Times New Roman" w:cs="Times New Roman"/>
                <w:sz w:val="24"/>
                <w:szCs w:val="24"/>
              </w:rPr>
              <w:t xml:space="preserve"> a literacy leadership team that meets weekly &amp; focuses on literacy-specific improvements as iden</w:t>
            </w:r>
            <w:r w:rsidR="00A764A2">
              <w:rPr>
                <w:rFonts w:ascii="Times New Roman" w:eastAsia="Times New Roman" w:hAnsi="Times New Roman" w:cs="Times New Roman"/>
                <w:sz w:val="24"/>
                <w:szCs w:val="24"/>
              </w:rPr>
              <w:t xml:space="preserve">tified through multiple data sources. </w:t>
            </w:r>
            <w:r w:rsidR="00A91624">
              <w:rPr>
                <w:rFonts w:ascii="Times New Roman" w:eastAsia="Times New Roman" w:hAnsi="Times New Roman" w:cs="Times New Roman"/>
                <w:sz w:val="24"/>
                <w:szCs w:val="24"/>
              </w:rPr>
              <w:t>Overall district l</w:t>
            </w:r>
            <w:r w:rsidR="00A764A2">
              <w:rPr>
                <w:rFonts w:ascii="Times New Roman" w:eastAsia="Times New Roman" w:hAnsi="Times New Roman" w:cs="Times New Roman"/>
                <w:sz w:val="24"/>
                <w:szCs w:val="24"/>
              </w:rPr>
              <w:t>iteracy scores will increase 10% by 2013.</w:t>
            </w:r>
          </w:p>
          <w:p w:rsidR="000342A2" w:rsidRDefault="000342A2" w:rsidP="000342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SMART Goal #2</w:t>
            </w:r>
          </w:p>
          <w:p w:rsidR="000342A2" w:rsidRDefault="000342A2" w:rsidP="000342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Increase literacy achievem</w:t>
            </w:r>
            <w:r w:rsidR="009A0C2B">
              <w:rPr>
                <w:rFonts w:ascii="Times New Roman" w:eastAsia="Times New Roman" w:hAnsi="Times New Roman" w:cs="Times New Roman"/>
                <w:sz w:val="24"/>
                <w:szCs w:val="24"/>
              </w:rPr>
              <w:t>ent at the high school for all 9-12 students as identified through multiple data sources.  11</w:t>
            </w:r>
            <w:r w:rsidR="009A0C2B" w:rsidRPr="009A0C2B">
              <w:rPr>
                <w:rFonts w:ascii="Times New Roman" w:eastAsia="Times New Roman" w:hAnsi="Times New Roman" w:cs="Times New Roman"/>
                <w:sz w:val="24"/>
                <w:szCs w:val="24"/>
                <w:vertAlign w:val="superscript"/>
              </w:rPr>
              <w:t>th</w:t>
            </w:r>
            <w:r w:rsidR="009A0C2B">
              <w:rPr>
                <w:rFonts w:ascii="Times New Roman" w:eastAsia="Times New Roman" w:hAnsi="Times New Roman" w:cs="Times New Roman"/>
                <w:sz w:val="24"/>
                <w:szCs w:val="24"/>
              </w:rPr>
              <w:t xml:space="preserve"> grade students will mee</w:t>
            </w:r>
            <w:r w:rsidR="00813FC1">
              <w:rPr>
                <w:rFonts w:ascii="Times New Roman" w:eastAsia="Times New Roman" w:hAnsi="Times New Roman" w:cs="Times New Roman"/>
                <w:sz w:val="24"/>
                <w:szCs w:val="24"/>
              </w:rPr>
              <w:t>t or exceed 80</w:t>
            </w:r>
            <w:r w:rsidR="009A0C2B">
              <w:rPr>
                <w:rFonts w:ascii="Times New Roman" w:eastAsia="Times New Roman" w:hAnsi="Times New Roman" w:cs="Times New Roman"/>
                <w:sz w:val="24"/>
                <w:szCs w:val="24"/>
              </w:rPr>
              <w:t>% proficiency on the 2013 PSSA.</w:t>
            </w:r>
          </w:p>
          <w:p w:rsidR="000342A2" w:rsidRDefault="000342A2" w:rsidP="000342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SMART Goal #3</w:t>
            </w:r>
          </w:p>
          <w:p w:rsidR="000342A2" w:rsidRDefault="003F2379" w:rsidP="000342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Launch</w:t>
            </w:r>
            <w:r w:rsidR="000342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two early childhood programs for MW birth-age 5 children to increase literacy-learning opportunities for currently under served children to begin during the 2012-2013 school year. </w:t>
            </w:r>
          </w:p>
          <w:p w:rsidR="000342A2" w:rsidRDefault="000342A2" w:rsidP="000342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SMART Goal #4</w:t>
            </w:r>
          </w:p>
          <w:p w:rsidR="008B0FD2" w:rsidRDefault="008B0FD2" w:rsidP="008B0F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Increase literacy achievement at the </w:t>
            </w:r>
            <w:r w:rsidR="002C0551">
              <w:rPr>
                <w:rFonts w:ascii="Times New Roman" w:eastAsia="Times New Roman" w:hAnsi="Times New Roman" w:cs="Times New Roman"/>
                <w:sz w:val="24"/>
                <w:szCs w:val="24"/>
              </w:rPr>
              <w:t>elementary</w:t>
            </w:r>
            <w:r>
              <w:rPr>
                <w:rFonts w:ascii="Times New Roman" w:eastAsia="Times New Roman" w:hAnsi="Times New Roman" w:cs="Times New Roman"/>
                <w:sz w:val="24"/>
                <w:szCs w:val="24"/>
              </w:rPr>
              <w:t xml:space="preserve"> school for all K-5 students as identified through multiple data sources.  </w:t>
            </w:r>
            <w:proofErr w:type="gramStart"/>
            <w:r>
              <w:rPr>
                <w:rFonts w:ascii="Times New Roman" w:eastAsia="Times New Roman" w:hAnsi="Times New Roman" w:cs="Times New Roman"/>
                <w:sz w:val="24"/>
                <w:szCs w:val="24"/>
              </w:rPr>
              <w:t>grades</w:t>
            </w:r>
            <w:proofErr w:type="gramEnd"/>
            <w:r>
              <w:rPr>
                <w:rFonts w:ascii="Times New Roman" w:eastAsia="Times New Roman" w:hAnsi="Times New Roman" w:cs="Times New Roman"/>
                <w:sz w:val="24"/>
                <w:szCs w:val="24"/>
              </w:rPr>
              <w:t xml:space="preserve"> 3-5 students will mee</w:t>
            </w:r>
            <w:r w:rsidR="002C0551">
              <w:rPr>
                <w:rFonts w:ascii="Times New Roman" w:eastAsia="Times New Roman" w:hAnsi="Times New Roman" w:cs="Times New Roman"/>
                <w:sz w:val="24"/>
                <w:szCs w:val="24"/>
              </w:rPr>
              <w:t>t or exceed 91</w:t>
            </w:r>
            <w:r>
              <w:rPr>
                <w:rFonts w:ascii="Times New Roman" w:eastAsia="Times New Roman" w:hAnsi="Times New Roman" w:cs="Times New Roman"/>
                <w:sz w:val="24"/>
                <w:szCs w:val="24"/>
              </w:rPr>
              <w:t>% proficiency on the 2013 PSSA.</w:t>
            </w:r>
          </w:p>
          <w:p w:rsidR="000342A2" w:rsidRDefault="000342A2" w:rsidP="000342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SMART Goal #5</w:t>
            </w:r>
          </w:p>
          <w:p w:rsidR="008B0FD2" w:rsidRDefault="008B0FD2" w:rsidP="008B0F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Increase literacy achievement at the middle school level for all 6-8 students as identified through multiple data sources.  Grades 6-8 students will mee</w:t>
            </w:r>
            <w:r w:rsidR="00DE0F94">
              <w:rPr>
                <w:rFonts w:ascii="Times New Roman" w:eastAsia="Times New Roman" w:hAnsi="Times New Roman" w:cs="Times New Roman"/>
                <w:sz w:val="24"/>
                <w:szCs w:val="24"/>
              </w:rPr>
              <w:t>t or exceed 9</w:t>
            </w:r>
            <w:r>
              <w:rPr>
                <w:rFonts w:ascii="Times New Roman" w:eastAsia="Times New Roman" w:hAnsi="Times New Roman" w:cs="Times New Roman"/>
                <w:sz w:val="24"/>
                <w:szCs w:val="24"/>
              </w:rPr>
              <w:t>1% proficiency on the 2013 PSSA.</w:t>
            </w:r>
          </w:p>
          <w:p w:rsidR="000342A2" w:rsidRDefault="000342A2" w:rsidP="000342A2">
            <w:pPr>
              <w:spacing w:after="0" w:line="240" w:lineRule="auto"/>
              <w:rPr>
                <w:rFonts w:ascii="Times New Roman" w:eastAsia="Times New Roman" w:hAnsi="Times New Roman" w:cs="Times New Roman"/>
                <w:sz w:val="24"/>
                <w:szCs w:val="24"/>
              </w:rPr>
            </w:pPr>
          </w:p>
          <w:p w:rsidR="00C177BB" w:rsidRPr="008D7879" w:rsidRDefault="00C177BB" w:rsidP="008D7879">
            <w:pPr>
              <w:spacing w:after="0" w:line="240" w:lineRule="auto"/>
              <w:rPr>
                <w:rFonts w:ascii="Times New Roman" w:eastAsia="Times New Roman" w:hAnsi="Times New Roman" w:cs="Times New Roman"/>
                <w:sz w:val="24"/>
                <w:szCs w:val="24"/>
              </w:rPr>
            </w:pPr>
          </w:p>
        </w:tc>
      </w:tr>
      <w:tr w:rsidR="008D7879" w:rsidRPr="008D7879">
        <w:trPr>
          <w:tblCellSpacing w:w="15" w:type="dxa"/>
        </w:trPr>
        <w:tc>
          <w:tcPr>
            <w:tcW w:w="0" w:type="auto"/>
            <w:hideMark/>
          </w:tcPr>
          <w:p w:rsidR="008D7879" w:rsidRPr="00A802B7" w:rsidRDefault="008D7879" w:rsidP="008D7879">
            <w:pPr>
              <w:spacing w:after="0" w:line="240" w:lineRule="auto"/>
              <w:rPr>
                <w:rFonts w:ascii="Times New Roman" w:eastAsia="Times New Roman" w:hAnsi="Times New Roman" w:cs="Times New Roman"/>
                <w:i/>
                <w:iCs/>
                <w:sz w:val="24"/>
                <w:szCs w:val="24"/>
              </w:rPr>
            </w:pPr>
            <w:r w:rsidRPr="0026769F">
              <w:rPr>
                <w:rFonts w:ascii="Times New Roman" w:eastAsia="Times New Roman" w:hAnsi="Times New Roman" w:cs="Times New Roman"/>
                <w:b/>
                <w:bCs/>
                <w:sz w:val="24"/>
                <w:szCs w:val="24"/>
                <w:highlight w:val="yellow"/>
              </w:rPr>
              <w:t>24. Please articulate the work breakdown structure for attaining each of these goals in Year 1 of the project. The action steps for each goal should be as specific as possible. The individual each action step is assigned to should be identified by name or role. The timeline should include specific dates rather than terms such as “ongoing” or “TBD.” These dates may need to be adjusted in the future, but since readers will be assessing the overall feasibility of the plan, including specific timelines will benefit the applicant.</w:t>
            </w:r>
            <w:r w:rsidRPr="00A802B7">
              <w:rPr>
                <w:rFonts w:ascii="Times New Roman" w:eastAsia="Times New Roman" w:hAnsi="Times New Roman" w:cs="Times New Roman"/>
                <w:sz w:val="24"/>
                <w:szCs w:val="24"/>
              </w:rPr>
              <w:t xml:space="preserve"> </w:t>
            </w:r>
            <w:bookmarkStart w:id="2" w:name="Table_58659"/>
            <w:bookmarkEnd w:id="2"/>
          </w:p>
          <w:p w:rsidR="008D7879" w:rsidRPr="008D7879" w:rsidRDefault="008D7879" w:rsidP="008D7879">
            <w:pPr>
              <w:spacing w:after="0" w:line="240" w:lineRule="auto"/>
              <w:rPr>
                <w:rFonts w:ascii="Verdana" w:eastAsia="Times New Roman" w:hAnsi="Verdana" w:cs="Times New Roman"/>
                <w:i/>
                <w:iCs/>
                <w:sz w:val="16"/>
                <w:szCs w:val="16"/>
              </w:rPr>
            </w:pPr>
            <w:r w:rsidRPr="008D7879">
              <w:rPr>
                <w:rFonts w:ascii="Verdana" w:eastAsia="Times New Roman" w:hAnsi="Verdana" w:cs="Times New Roman"/>
                <w:i/>
                <w:iCs/>
                <w:sz w:val="16"/>
                <w:szCs w:val="16"/>
              </w:rPr>
              <w:t>Add new data by entering the fields, then clicking the ADD button at the end of the row on the right.</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455"/>
              <w:gridCol w:w="1455"/>
              <w:gridCol w:w="1455"/>
              <w:gridCol w:w="1455"/>
              <w:gridCol w:w="3262"/>
              <w:gridCol w:w="159"/>
            </w:tblGrid>
            <w:tr w:rsidR="008D7879" w:rsidRPr="008D787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Smart Goal</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Action Step</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Assigned to</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Timeline</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Evidence of Implementation</w:t>
                  </w:r>
                </w:p>
              </w:tc>
              <w:tc>
                <w:tcPr>
                  <w:tcW w:w="0" w:type="auto"/>
                  <w:tcBorders>
                    <w:top w:val="outset" w:sz="6" w:space="0" w:color="auto"/>
                    <w:left w:val="outset" w:sz="6" w:space="0" w:color="auto"/>
                    <w:bottom w:val="outset" w:sz="6" w:space="0" w:color="auto"/>
                    <w:right w:val="outset" w:sz="6" w:space="0" w:color="auto"/>
                  </w:tcBorders>
                  <w:shd w:val="clear" w:color="auto" w:fill="000080"/>
                  <w:hideMark/>
                </w:tcPr>
                <w:p w:rsidR="008D7879" w:rsidRPr="008D7879" w:rsidRDefault="008D7879" w:rsidP="008D7879">
                  <w:pPr>
                    <w:spacing w:after="0" w:line="240" w:lineRule="auto"/>
                    <w:jc w:val="center"/>
                    <w:rPr>
                      <w:rFonts w:ascii="Verdana" w:eastAsia="Times New Roman" w:hAnsi="Verdana" w:cs="Times New Roman"/>
                      <w:b/>
                      <w:bCs/>
                      <w:color w:val="FFFFFF"/>
                      <w:sz w:val="20"/>
                      <w:szCs w:val="20"/>
                    </w:rPr>
                  </w:pPr>
                  <w:r w:rsidRPr="008D7879">
                    <w:rPr>
                      <w:rFonts w:ascii="Verdana" w:eastAsia="Times New Roman" w:hAnsi="Verdana" w:cs="Times New Roman"/>
                      <w:b/>
                      <w:bCs/>
                      <w:color w:val="FFFFFF"/>
                      <w:sz w:val="20"/>
                      <w:szCs w:val="20"/>
                    </w:rPr>
                    <w:t> </w:t>
                  </w:r>
                </w:p>
              </w:tc>
            </w:tr>
            <w:tr w:rsidR="008D7879" w:rsidRPr="008D787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549" type="#_x0000_t75" style="width:68.25pt;height:18pt" o:ole="">
                        <v:imagedata r:id="rId41" o:title=""/>
                      </v:shape>
                      <w:control r:id="rId42" w:name="DefaultOcxName131" w:shapeid="_x0000_i1549"/>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439" type="#_x0000_t75" style="width:68.25pt;height:18pt" o:ole="">
                        <v:imagedata r:id="rId41" o:title=""/>
                      </v:shape>
                      <w:control r:id="rId43" w:name="DefaultOcxName141" w:shapeid="_x0000_i1439"/>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675" type="#_x0000_t75" style="width:68.25pt;height:18pt" o:ole="">
                        <v:imagedata r:id="rId41" o:title=""/>
                      </v:shape>
                      <w:control r:id="rId44" w:name="DefaultOcxName151" w:shapeid="_x0000_i1675"/>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437" type="#_x0000_t75" style="width:68.25pt;height:18pt" o:ole="">
                        <v:imagedata r:id="rId41" o:title=""/>
                      </v:shape>
                      <w:control r:id="rId45" w:name="DefaultOcxName161" w:shapeid="_x0000_i1437"/>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rPr>
                      <w:rFonts w:ascii="Verdana" w:eastAsia="Times New Roman" w:hAnsi="Verdana" w:cs="Times New Roman"/>
                      <w:sz w:val="20"/>
                      <w:szCs w:val="20"/>
                    </w:rPr>
                  </w:pPr>
                  <w:r w:rsidRPr="008D7879">
                    <w:rPr>
                      <w:rFonts w:ascii="Verdana" w:eastAsia="Times New Roman" w:hAnsi="Verdana" w:cs="Times New Roman"/>
                      <w:sz w:val="20"/>
                      <w:szCs w:val="20"/>
                    </w:rPr>
                    <w:object w:dxaOrig="1440" w:dyaOrig="1440">
                      <v:shape id="_x0000_i1551" type="#_x0000_t75" style="width:68.25pt;height:18pt" o:ole="">
                        <v:imagedata r:id="rId41" o:title=""/>
                      </v:shape>
                      <w:control r:id="rId46" w:name="DefaultOcxName171" w:shapeid="_x0000_i1551"/>
                    </w:object>
                  </w:r>
                </w:p>
              </w:tc>
              <w:tc>
                <w:tcPr>
                  <w:tcW w:w="0" w:type="auto"/>
                  <w:tcBorders>
                    <w:top w:val="outset" w:sz="6" w:space="0" w:color="auto"/>
                    <w:left w:val="outset" w:sz="6" w:space="0" w:color="auto"/>
                    <w:bottom w:val="outset" w:sz="6" w:space="0" w:color="auto"/>
                    <w:right w:val="outset" w:sz="6" w:space="0" w:color="auto"/>
                  </w:tcBorders>
                  <w:shd w:val="clear" w:color="auto" w:fill="81C0F1"/>
                  <w:hideMark/>
                </w:tcPr>
                <w:p w:rsidR="008D7879" w:rsidRPr="008D7879" w:rsidRDefault="00BF1903" w:rsidP="008D7879">
                  <w:pPr>
                    <w:spacing w:after="0" w:line="240" w:lineRule="auto"/>
                    <w:jc w:val="center"/>
                    <w:rPr>
                      <w:rFonts w:ascii="Verdana" w:eastAsia="Times New Roman" w:hAnsi="Verdana" w:cs="Times New Roman"/>
                      <w:sz w:val="20"/>
                      <w:szCs w:val="20"/>
                    </w:rPr>
                  </w:pPr>
                  <w:r w:rsidRPr="008D7879">
                    <w:rPr>
                      <w:rFonts w:ascii="Times New Roman" w:eastAsia="Times New Roman" w:hAnsi="Times New Roman" w:cs="Times New Roman"/>
                      <w:sz w:val="24"/>
                      <w:szCs w:val="24"/>
                    </w:rPr>
                    <w:object w:dxaOrig="1440" w:dyaOrig="1440">
                      <v:shape id="_x0000_i1435" type="#_x0000_t75" style="width:1in;height:18pt" o:ole="">
                        <v:imagedata r:id="rId47" o:title=""/>
                      </v:shape>
                      <w:control r:id="rId48" w:name="DefaultOcxName181" w:shapeid="_x0000_i1435"/>
                    </w:object>
                  </w:r>
                </w:p>
              </w:tc>
            </w:tr>
          </w:tbl>
          <w:p w:rsidR="008D7879" w:rsidRPr="008D7879" w:rsidRDefault="008D7879" w:rsidP="008D7879">
            <w:pPr>
              <w:spacing w:after="0" w:line="240" w:lineRule="auto"/>
              <w:rPr>
                <w:rFonts w:ascii="Times New Roman" w:eastAsia="Times New Roman" w:hAnsi="Times New Roman" w:cs="Times New Roman"/>
                <w:sz w:val="24"/>
                <w:szCs w:val="24"/>
              </w:rPr>
            </w:pP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r w:rsidR="008D7879" w:rsidRPr="008D7879">
        <w:trPr>
          <w:tblCellSpacing w:w="15" w:type="dxa"/>
        </w:trPr>
        <w:tc>
          <w:tcPr>
            <w:tcW w:w="0" w:type="auto"/>
            <w:gridSpan w:val="3"/>
            <w:hideMark/>
          </w:tcPr>
          <w:p w:rsid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w:t>
            </w:r>
            <w:r w:rsidR="008B0FD2">
              <w:rPr>
                <w:rFonts w:ascii="Times New Roman" w:eastAsia="Times New Roman" w:hAnsi="Times New Roman" w:cs="Times New Roman"/>
                <w:sz w:val="24"/>
                <w:szCs w:val="24"/>
              </w:rPr>
              <w:t>SMART Goal #1</w:t>
            </w:r>
          </w:p>
          <w:p w:rsidR="008B0FD2" w:rsidRPr="008B0FD2" w:rsidRDefault="008B0FD2" w:rsidP="008B0FD2">
            <w:pPr>
              <w:pStyle w:val="ListParagraph"/>
              <w:numPr>
                <w:ilvl w:val="0"/>
                <w:numId w:val="2"/>
              </w:numPr>
              <w:spacing w:after="0" w:line="240" w:lineRule="auto"/>
              <w:rPr>
                <w:rFonts w:ascii="Times New Roman" w:eastAsia="Times New Roman" w:hAnsi="Times New Roman" w:cs="Times New Roman"/>
                <w:sz w:val="24"/>
                <w:szCs w:val="24"/>
              </w:rPr>
            </w:pPr>
          </w:p>
          <w:p w:rsidR="00C177BB" w:rsidRPr="008D7879" w:rsidRDefault="00C177BB" w:rsidP="008D7879">
            <w:pPr>
              <w:spacing w:after="0" w:line="240" w:lineRule="auto"/>
              <w:rPr>
                <w:rFonts w:ascii="Times New Roman" w:eastAsia="Times New Roman" w:hAnsi="Times New Roman" w:cs="Times New Roman"/>
                <w:sz w:val="24"/>
                <w:szCs w:val="24"/>
              </w:rPr>
            </w:pPr>
          </w:p>
        </w:tc>
      </w:tr>
      <w:tr w:rsidR="008D7879" w:rsidRPr="008D7879">
        <w:trPr>
          <w:tblCellSpacing w:w="15" w:type="dxa"/>
        </w:trPr>
        <w:tc>
          <w:tcPr>
            <w:tcW w:w="0" w:type="auto"/>
            <w:hideMark/>
          </w:tcPr>
          <w:p w:rsidR="008D7879" w:rsidRPr="008D7879" w:rsidRDefault="008D7879" w:rsidP="00546F42">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b/>
                <w:bCs/>
                <w:sz w:val="24"/>
                <w:szCs w:val="24"/>
              </w:rPr>
              <w:t>25. How will your LEA evaluate the effectiveness of these local literacy improvement goals at the end of Year 1? Who will be involved in the evaluation? What evidence will you have that these improvements have led to improved literacy outcomes for students?</w:t>
            </w:r>
            <w:r w:rsidRPr="008D7879">
              <w:rPr>
                <w:rFonts w:ascii="Times New Roman" w:eastAsia="Times New Roman" w:hAnsi="Times New Roman" w:cs="Times New Roman"/>
                <w:sz w:val="24"/>
                <w:szCs w:val="24"/>
              </w:rPr>
              <w:t xml:space="preserve"> </w:t>
            </w:r>
            <w:r w:rsidRPr="008D7879">
              <w:rPr>
                <w:rFonts w:ascii="Times New Roman" w:eastAsia="Times New Roman" w:hAnsi="Times New Roman" w:cs="Times New Roman"/>
                <w:sz w:val="15"/>
                <w:szCs w:val="15"/>
              </w:rPr>
              <w:t>(Maximum 3000 Characters)</w:t>
            </w: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r w:rsidR="008D7879" w:rsidRPr="008D7879">
        <w:trPr>
          <w:tblCellSpacing w:w="15" w:type="dxa"/>
        </w:trPr>
        <w:tc>
          <w:tcPr>
            <w:tcW w:w="0" w:type="auto"/>
            <w:gridSpan w:val="3"/>
            <w:hideMark/>
          </w:tcPr>
          <w:p w:rsidR="00C177BB" w:rsidRDefault="00C177BB" w:rsidP="008D7879">
            <w:pPr>
              <w:spacing w:after="0" w:line="240" w:lineRule="auto"/>
              <w:rPr>
                <w:rFonts w:ascii="Times New Roman" w:eastAsia="Times New Roman" w:hAnsi="Times New Roman" w:cs="Times New Roman"/>
                <w:sz w:val="24"/>
                <w:szCs w:val="24"/>
              </w:rPr>
            </w:pPr>
          </w:p>
          <w:p w:rsidR="00C177BB" w:rsidRDefault="009F7607"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Literacy improvement goals will be evaluated at the end of year 1 by the K</w:t>
            </w:r>
            <w:r w:rsidR="006B15B2">
              <w:rPr>
                <w:rFonts w:ascii="Times New Roman" w:eastAsia="Times New Roman" w:hAnsi="Times New Roman" w:cs="Times New Roman"/>
                <w:sz w:val="24"/>
                <w:szCs w:val="24"/>
              </w:rPr>
              <w:t>tO</w:t>
            </w:r>
            <w:r w:rsidR="00751A42">
              <w:rPr>
                <w:rFonts w:ascii="Times New Roman" w:eastAsia="Times New Roman" w:hAnsi="Times New Roman" w:cs="Times New Roman"/>
                <w:sz w:val="24"/>
                <w:szCs w:val="24"/>
              </w:rPr>
              <w:t xml:space="preserve"> Literacy Leadership Team. Evidence will include a variety of data sources to include literacy leadership team meeting schedules and minutes, professional development offerings held in-district and out-of-district, evidence of literacy specific strategies written in lesson plans and/or consistently delivered to students.  </w:t>
            </w:r>
          </w:p>
          <w:p w:rsidR="006B15B2" w:rsidRDefault="006B15B2" w:rsidP="008D7879">
            <w:pPr>
              <w:spacing w:after="0" w:line="240" w:lineRule="auto"/>
              <w:rPr>
                <w:rFonts w:ascii="Times New Roman" w:eastAsia="Times New Roman" w:hAnsi="Times New Roman" w:cs="Times New Roman"/>
                <w:sz w:val="24"/>
                <w:szCs w:val="24"/>
              </w:rPr>
            </w:pPr>
          </w:p>
          <w:p w:rsidR="006B15B2" w:rsidRDefault="006B15B2"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team will look at classroom instruction and student behaviors for evidence of engagement, higher level thinking activities, use of technology, authentic activities and assessments, learner-centered instruction and use of research best practices.</w:t>
            </w:r>
          </w:p>
          <w:p w:rsidR="0026769F" w:rsidRDefault="0026769F" w:rsidP="008D7879">
            <w:pPr>
              <w:spacing w:after="0" w:line="240" w:lineRule="auto"/>
              <w:rPr>
                <w:rFonts w:ascii="Times New Roman" w:eastAsia="Times New Roman" w:hAnsi="Times New Roman" w:cs="Times New Roman"/>
                <w:sz w:val="24"/>
                <w:szCs w:val="24"/>
              </w:rPr>
            </w:pPr>
          </w:p>
          <w:p w:rsidR="0026769F" w:rsidRDefault="0026769F"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Literacy improvement goals will be evaluated through the use of various data tools as provided by KtO as </w:t>
            </w:r>
            <w:r>
              <w:rPr>
                <w:rFonts w:ascii="Times New Roman" w:eastAsia="Times New Roman" w:hAnsi="Times New Roman" w:cs="Times New Roman"/>
                <w:sz w:val="24"/>
                <w:szCs w:val="24"/>
              </w:rPr>
              <w:lastRenderedPageBreak/>
              <w:t xml:space="preserve">evidenced through an analysis of end of year scores compared to baseline data gathered in June of 2012.  </w:t>
            </w:r>
            <w:r w:rsidR="006B15B2">
              <w:rPr>
                <w:rFonts w:ascii="Times New Roman" w:eastAsia="Times New Roman" w:hAnsi="Times New Roman" w:cs="Times New Roman"/>
                <w:sz w:val="24"/>
                <w:szCs w:val="24"/>
              </w:rPr>
              <w:t>We will also use PSSA scores as a measure of success for grades 3-8 and 11, and PVAAS data analysis will help us to determine areas that</w:t>
            </w:r>
            <w:r w:rsidR="00663919">
              <w:rPr>
                <w:rFonts w:ascii="Times New Roman" w:eastAsia="Times New Roman" w:hAnsi="Times New Roman" w:cs="Times New Roman"/>
                <w:sz w:val="24"/>
                <w:szCs w:val="24"/>
              </w:rPr>
              <w:t xml:space="preserve"> are showing low or high growth.  We will look specifically at our economically disadvantage and special education subgroups for evidence of increased achievement.</w:t>
            </w:r>
          </w:p>
          <w:p w:rsidR="006B15B2" w:rsidRDefault="006B15B2" w:rsidP="008D7879">
            <w:pPr>
              <w:spacing w:after="0" w:line="240" w:lineRule="auto"/>
              <w:rPr>
                <w:rFonts w:ascii="Times New Roman" w:eastAsia="Times New Roman" w:hAnsi="Times New Roman" w:cs="Times New Roman"/>
                <w:sz w:val="24"/>
                <w:szCs w:val="24"/>
              </w:rPr>
            </w:pPr>
          </w:p>
          <w:p w:rsidR="006B15B2" w:rsidRDefault="006B15B2"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ITERS and ECERS environmental assessments will help us determine growth with our birth through age 5 groups.  We will also look at county wide Reach and Risk data for evidence that we have been able to serve more students throughout our county who prior to our new programming received no services.</w:t>
            </w:r>
          </w:p>
          <w:p w:rsidR="006B15B2" w:rsidRDefault="006B15B2" w:rsidP="008D7879">
            <w:pPr>
              <w:spacing w:after="0" w:line="240" w:lineRule="auto"/>
              <w:rPr>
                <w:rFonts w:ascii="Times New Roman" w:eastAsia="Times New Roman" w:hAnsi="Times New Roman" w:cs="Times New Roman"/>
                <w:sz w:val="24"/>
                <w:szCs w:val="24"/>
              </w:rPr>
            </w:pPr>
          </w:p>
          <w:p w:rsidR="006B15B2" w:rsidRDefault="006B15B2" w:rsidP="008D787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Finally, we will revisit our needs assessment from our very first visit to re-evaluate all seven components and statutory areas in order to celebrate areas where increased services are noticed and refocus and target areas that are not showing improvements.</w:t>
            </w:r>
          </w:p>
          <w:p w:rsidR="00764C13" w:rsidRDefault="00764C13" w:rsidP="008D7879">
            <w:pPr>
              <w:spacing w:after="0" w:line="240" w:lineRule="auto"/>
              <w:rPr>
                <w:rFonts w:ascii="Times New Roman" w:eastAsia="Times New Roman" w:hAnsi="Times New Roman" w:cs="Times New Roman"/>
                <w:sz w:val="24"/>
                <w:szCs w:val="24"/>
              </w:rPr>
            </w:pPr>
          </w:p>
          <w:p w:rsidR="00764C13" w:rsidRDefault="00764C13" w:rsidP="00764C13">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(1716 </w:t>
            </w:r>
            <w:r w:rsidRPr="00B20BA4">
              <w:rPr>
                <w:rFonts w:ascii="Times New Roman" w:eastAsia="Times New Roman" w:hAnsi="Times New Roman" w:cs="Times New Roman"/>
                <w:sz w:val="20"/>
                <w:szCs w:val="24"/>
              </w:rPr>
              <w:t>characters)</w:t>
            </w:r>
          </w:p>
          <w:p w:rsidR="00751A42" w:rsidRDefault="00751A42" w:rsidP="008D7879">
            <w:pPr>
              <w:spacing w:after="0" w:line="240" w:lineRule="auto"/>
              <w:rPr>
                <w:rFonts w:ascii="Times New Roman" w:eastAsia="Times New Roman" w:hAnsi="Times New Roman" w:cs="Times New Roman"/>
                <w:sz w:val="24"/>
                <w:szCs w:val="24"/>
              </w:rPr>
            </w:pPr>
          </w:p>
          <w:p w:rsidR="00751A42" w:rsidRPr="008D7879" w:rsidRDefault="00751A42" w:rsidP="008D7879">
            <w:pPr>
              <w:spacing w:after="0" w:line="240" w:lineRule="auto"/>
              <w:rPr>
                <w:rFonts w:ascii="Times New Roman" w:eastAsia="Times New Roman" w:hAnsi="Times New Roman" w:cs="Times New Roman"/>
                <w:sz w:val="24"/>
                <w:szCs w:val="24"/>
              </w:rPr>
            </w:pPr>
          </w:p>
        </w:tc>
      </w:tr>
      <w:tr w:rsidR="008D7879" w:rsidRPr="008D7879">
        <w:trPr>
          <w:tblCellSpacing w:w="15" w:type="dxa"/>
        </w:trPr>
        <w:tc>
          <w:tcPr>
            <w:tcW w:w="0" w:type="auto"/>
            <w:hideMark/>
          </w:tcPr>
          <w:p w:rsidR="008D7879" w:rsidRPr="008D7879" w:rsidRDefault="008D7879" w:rsidP="008D7879">
            <w:pPr>
              <w:spacing w:after="0" w:line="240" w:lineRule="auto"/>
              <w:rPr>
                <w:rFonts w:ascii="Times New Roman" w:eastAsia="Times New Roman" w:hAnsi="Times New Roman" w:cs="Times New Roman"/>
                <w:sz w:val="24"/>
                <w:szCs w:val="24"/>
              </w:rPr>
            </w:pPr>
            <w:r w:rsidRPr="008D7879">
              <w:rPr>
                <w:rFonts w:ascii="Times New Roman" w:eastAsia="Times New Roman" w:hAnsi="Times New Roman" w:cs="Times New Roman"/>
                <w:b/>
                <w:bCs/>
                <w:sz w:val="24"/>
                <w:szCs w:val="24"/>
              </w:rPr>
              <w:lastRenderedPageBreak/>
              <w:t>26. How will these local literacy improvements be sustained when KtO dollars are no longer available?</w:t>
            </w:r>
            <w:r w:rsidRPr="008D7879">
              <w:rPr>
                <w:rFonts w:ascii="Times New Roman" w:eastAsia="Times New Roman" w:hAnsi="Times New Roman" w:cs="Times New Roman"/>
                <w:sz w:val="24"/>
                <w:szCs w:val="24"/>
              </w:rPr>
              <w:t xml:space="preserve"> </w:t>
            </w:r>
            <w:r w:rsidRPr="008D7879">
              <w:rPr>
                <w:rFonts w:ascii="Times New Roman" w:eastAsia="Times New Roman" w:hAnsi="Times New Roman" w:cs="Times New Roman"/>
                <w:sz w:val="15"/>
                <w:szCs w:val="15"/>
              </w:rPr>
              <w:t>(Maximum 3000 Characters)</w:t>
            </w:r>
            <w:r w:rsidRPr="008D7879">
              <w:rPr>
                <w:rFonts w:ascii="Times New Roman" w:eastAsia="Times New Roman" w:hAnsi="Times New Roman" w:cs="Times New Roman"/>
                <w:sz w:val="24"/>
                <w:szCs w:val="24"/>
              </w:rPr>
              <w:t xml:space="preserve"> </w:t>
            </w: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c>
          <w:tcPr>
            <w:tcW w:w="0" w:type="auto"/>
            <w:hideMark/>
          </w:tcPr>
          <w:p w:rsidR="008D7879" w:rsidRPr="008D7879" w:rsidRDefault="008D7879" w:rsidP="008D7879">
            <w:pPr>
              <w:spacing w:after="0" w:line="240" w:lineRule="auto"/>
              <w:rPr>
                <w:rFonts w:ascii="Times New Roman" w:eastAsia="Times New Roman" w:hAnsi="Times New Roman" w:cs="Times New Roman"/>
                <w:sz w:val="20"/>
                <w:szCs w:val="20"/>
              </w:rPr>
            </w:pPr>
          </w:p>
        </w:tc>
      </w:tr>
    </w:tbl>
    <w:p w:rsidR="00823855" w:rsidRPr="00823855" w:rsidRDefault="00823855" w:rsidP="00823855">
      <w:pPr>
        <w:rPr>
          <w:rFonts w:ascii="Times New Roman" w:hAnsi="Times New Roman" w:cs="Times New Roman"/>
          <w:sz w:val="24"/>
        </w:rPr>
      </w:pPr>
      <w:r w:rsidRPr="00823855">
        <w:rPr>
          <w:rFonts w:ascii="Times New Roman" w:hAnsi="Times New Roman" w:cs="Times New Roman"/>
          <w:sz w:val="24"/>
        </w:rPr>
        <w:t>Literacy improvements will be sustained mostly through a gradual shift from KtO funding to the MW budget. This work has already begun by outlining a 5-year budget trajectory that will guide the futur</w:t>
      </w:r>
      <w:r>
        <w:rPr>
          <w:rFonts w:ascii="Times New Roman" w:hAnsi="Times New Roman" w:cs="Times New Roman"/>
          <w:sz w:val="24"/>
        </w:rPr>
        <w:t>e planning &amp; budgeting efforts.</w:t>
      </w:r>
    </w:p>
    <w:p w:rsidR="00823855" w:rsidRPr="00823855" w:rsidRDefault="00823855" w:rsidP="00823855">
      <w:pPr>
        <w:rPr>
          <w:rFonts w:ascii="Times New Roman" w:hAnsi="Times New Roman" w:cs="Times New Roman"/>
          <w:sz w:val="24"/>
        </w:rPr>
      </w:pPr>
      <w:r w:rsidRPr="00823855">
        <w:rPr>
          <w:rFonts w:ascii="Times New Roman" w:hAnsi="Times New Roman" w:cs="Times New Roman"/>
          <w:sz w:val="24"/>
        </w:rPr>
        <w:t xml:space="preserve">The largest part of our funding is planned to staff literacy leaders &amp; early childhood educators. KtO dollars will help to offset the district’s budget for next year, since two new literacy leader positions were already planned for next year. These positions are not positions that have been funded in recent years due to declining funding, but the district sees them as necessary to support student literacy achievement.  As stated in our pre-application, our administration is spread very thin over 225 square miles. Our assistant superintendent is responsible for the district’s K-12 curriculum, instruction </w:t>
      </w:r>
      <w:r>
        <w:rPr>
          <w:rFonts w:ascii="Times New Roman" w:hAnsi="Times New Roman" w:cs="Times New Roman"/>
          <w:sz w:val="24"/>
        </w:rPr>
        <w:t>&amp;</w:t>
      </w:r>
      <w:r w:rsidRPr="00823855">
        <w:rPr>
          <w:rFonts w:ascii="Times New Roman" w:hAnsi="Times New Roman" w:cs="Times New Roman"/>
          <w:sz w:val="24"/>
        </w:rPr>
        <w:t xml:space="preserve"> technology implementation across all content areas. This is in addition to coordinating assessments, analyzing data, providing professional development</w:t>
      </w:r>
      <w:r>
        <w:rPr>
          <w:rFonts w:ascii="Times New Roman" w:hAnsi="Times New Roman" w:cs="Times New Roman"/>
          <w:sz w:val="24"/>
        </w:rPr>
        <w:t xml:space="preserve"> </w:t>
      </w:r>
      <w:r w:rsidRPr="00823855">
        <w:rPr>
          <w:rFonts w:ascii="Times New Roman" w:hAnsi="Times New Roman" w:cs="Times New Roman"/>
          <w:sz w:val="24"/>
        </w:rPr>
        <w:t xml:space="preserve">(PD), writing grants, participating in early learning and transitional partnership meetings &amp; more. Our two elementary/middle level principals are spread across four buildings; one principal is responsible for 428 students across K-8 &amp; two buildings separated by 8 miles, the other is responsible for 696 students across a K-5 and two buildings separated by 9 miles. We have hard-working leaders in our district who are dedicated to leading, learning &amp; improving, but their responsibilities are all content areas, large numbers of students &amp; multiple buildings.  District leadership recognizes the need to provide additional support </w:t>
      </w:r>
      <w:r>
        <w:rPr>
          <w:rFonts w:ascii="Times New Roman" w:hAnsi="Times New Roman" w:cs="Times New Roman"/>
          <w:sz w:val="24"/>
        </w:rPr>
        <w:t>&amp;</w:t>
      </w:r>
      <w:r w:rsidRPr="00823855">
        <w:rPr>
          <w:rFonts w:ascii="Times New Roman" w:hAnsi="Times New Roman" w:cs="Times New Roman"/>
          <w:sz w:val="24"/>
        </w:rPr>
        <w:t xml:space="preserve"> has every intention of building in funds to ensure the con</w:t>
      </w:r>
      <w:r>
        <w:rPr>
          <w:rFonts w:ascii="Times New Roman" w:hAnsi="Times New Roman" w:cs="Times New Roman"/>
          <w:sz w:val="24"/>
        </w:rPr>
        <w:t>tinuation of funding for staff.</w:t>
      </w:r>
    </w:p>
    <w:p w:rsidR="00823855" w:rsidRPr="00823855" w:rsidRDefault="00823855" w:rsidP="00823855">
      <w:pPr>
        <w:rPr>
          <w:rFonts w:ascii="Times New Roman" w:hAnsi="Times New Roman" w:cs="Times New Roman"/>
          <w:sz w:val="24"/>
        </w:rPr>
      </w:pPr>
      <w:r w:rsidRPr="00823855">
        <w:rPr>
          <w:rFonts w:ascii="Times New Roman" w:hAnsi="Times New Roman" w:cs="Times New Roman"/>
          <w:sz w:val="24"/>
        </w:rPr>
        <w:t xml:space="preserve">Our commitment to literacy is evident through the high priority we have placed on literacy PD over the past 2½ years. We have a literacy committee </w:t>
      </w:r>
      <w:r>
        <w:rPr>
          <w:rFonts w:ascii="Times New Roman" w:hAnsi="Times New Roman" w:cs="Times New Roman"/>
          <w:sz w:val="24"/>
        </w:rPr>
        <w:t>&amp;</w:t>
      </w:r>
      <w:r w:rsidRPr="00823855">
        <w:rPr>
          <w:rFonts w:ascii="Times New Roman" w:hAnsi="Times New Roman" w:cs="Times New Roman"/>
          <w:sz w:val="24"/>
        </w:rPr>
        <w:t xml:space="preserve"> prioritized funding to ensure future sustainability with our programs. </w:t>
      </w:r>
    </w:p>
    <w:p w:rsidR="00823855" w:rsidRPr="00823855" w:rsidRDefault="00823855" w:rsidP="00823855">
      <w:pPr>
        <w:rPr>
          <w:rFonts w:ascii="Times New Roman" w:hAnsi="Times New Roman" w:cs="Times New Roman"/>
          <w:sz w:val="24"/>
        </w:rPr>
      </w:pPr>
      <w:r w:rsidRPr="00823855">
        <w:rPr>
          <w:rFonts w:ascii="Times New Roman" w:hAnsi="Times New Roman" w:cs="Times New Roman"/>
          <w:sz w:val="24"/>
        </w:rPr>
        <w:t>We fall short in our ability to monitor implementation. We are unable to have the on-going meetings &amp; conversations necessary to provide the professional learning support necessary. We are unable to provide the K-12 implementation necessary to facilitate instructional growth.  KtO dollars will help support the district’s continuation of these efforts, but they will not replace our original plans for high-qu</w:t>
      </w:r>
      <w:r>
        <w:rPr>
          <w:rFonts w:ascii="Times New Roman" w:hAnsi="Times New Roman" w:cs="Times New Roman"/>
          <w:sz w:val="24"/>
        </w:rPr>
        <w:t>ality professional development.</w:t>
      </w:r>
    </w:p>
    <w:p w:rsidR="00823855" w:rsidRPr="00823855" w:rsidRDefault="00823855" w:rsidP="00823855">
      <w:pPr>
        <w:rPr>
          <w:rFonts w:ascii="Times New Roman" w:hAnsi="Times New Roman" w:cs="Times New Roman"/>
          <w:sz w:val="24"/>
        </w:rPr>
      </w:pPr>
      <w:r w:rsidRPr="00823855">
        <w:rPr>
          <w:rFonts w:ascii="Times New Roman" w:hAnsi="Times New Roman" w:cs="Times New Roman"/>
          <w:sz w:val="24"/>
        </w:rPr>
        <w:t xml:space="preserve">We are seeking additional funding through early childhood grants that will be available to help support </w:t>
      </w:r>
      <w:r>
        <w:rPr>
          <w:rFonts w:ascii="Times New Roman" w:hAnsi="Times New Roman" w:cs="Times New Roman"/>
          <w:sz w:val="24"/>
        </w:rPr>
        <w:t>our efforts in early childhood.</w:t>
      </w:r>
    </w:p>
    <w:p w:rsidR="00823855" w:rsidRDefault="00823855" w:rsidP="00823855">
      <w:pPr>
        <w:rPr>
          <w:rFonts w:ascii="Times New Roman" w:hAnsi="Times New Roman" w:cs="Times New Roman"/>
          <w:sz w:val="24"/>
        </w:rPr>
      </w:pPr>
      <w:r w:rsidRPr="00823855">
        <w:rPr>
          <w:rFonts w:ascii="Times New Roman" w:hAnsi="Times New Roman" w:cs="Times New Roman"/>
          <w:sz w:val="24"/>
        </w:rPr>
        <w:t xml:space="preserve">In summary, what is perfect about KtO funding from a MW perspective is timing. Our district has been moving towards </w:t>
      </w:r>
      <w:r>
        <w:rPr>
          <w:rFonts w:ascii="Times New Roman" w:hAnsi="Times New Roman" w:cs="Times New Roman"/>
          <w:sz w:val="24"/>
        </w:rPr>
        <w:t>&amp;</w:t>
      </w:r>
      <w:r w:rsidRPr="00823855">
        <w:rPr>
          <w:rFonts w:ascii="Times New Roman" w:hAnsi="Times New Roman" w:cs="Times New Roman"/>
          <w:sz w:val="24"/>
        </w:rPr>
        <w:t xml:space="preserve"> focusing on major literacy initiatives since the 09-10 school </w:t>
      </w:r>
      <w:proofErr w:type="gramStart"/>
      <w:r w:rsidRPr="00823855">
        <w:rPr>
          <w:rFonts w:ascii="Times New Roman" w:hAnsi="Times New Roman" w:cs="Times New Roman"/>
          <w:sz w:val="24"/>
        </w:rPr>
        <w:t>year</w:t>
      </w:r>
      <w:proofErr w:type="gramEnd"/>
      <w:r w:rsidRPr="00823855">
        <w:rPr>
          <w:rFonts w:ascii="Times New Roman" w:hAnsi="Times New Roman" w:cs="Times New Roman"/>
          <w:sz w:val="24"/>
        </w:rPr>
        <w:t xml:space="preserve">.  KtO funds will help to support the </w:t>
      </w:r>
      <w:r w:rsidRPr="00823855">
        <w:rPr>
          <w:rFonts w:ascii="Times New Roman" w:hAnsi="Times New Roman" w:cs="Times New Roman"/>
          <w:sz w:val="24"/>
        </w:rPr>
        <w:lastRenderedPageBreak/>
        <w:t xml:space="preserve">continuation of our efforts </w:t>
      </w:r>
      <w:r>
        <w:rPr>
          <w:rFonts w:ascii="Times New Roman" w:hAnsi="Times New Roman" w:cs="Times New Roman"/>
          <w:sz w:val="24"/>
        </w:rPr>
        <w:t>&amp;</w:t>
      </w:r>
      <w:r w:rsidRPr="00823855">
        <w:rPr>
          <w:rFonts w:ascii="Times New Roman" w:hAnsi="Times New Roman" w:cs="Times New Roman"/>
          <w:sz w:val="24"/>
        </w:rPr>
        <w:t xml:space="preserve"> move us forward at a much greater pace than originally anticipated.  Our district is committed to a literacy focus </w:t>
      </w:r>
      <w:r>
        <w:rPr>
          <w:rFonts w:ascii="Times New Roman" w:hAnsi="Times New Roman" w:cs="Times New Roman"/>
          <w:sz w:val="24"/>
        </w:rPr>
        <w:t>&amp;</w:t>
      </w:r>
      <w:r w:rsidRPr="00823855">
        <w:rPr>
          <w:rFonts w:ascii="Times New Roman" w:hAnsi="Times New Roman" w:cs="Times New Roman"/>
          <w:sz w:val="24"/>
        </w:rPr>
        <w:t xml:space="preserve"> we will work to sustain programming throughout future years through careful budgeting and prioritizing.</w:t>
      </w:r>
    </w:p>
    <w:p w:rsidR="00823855" w:rsidRPr="00823855" w:rsidRDefault="00823855" w:rsidP="00823855">
      <w:pPr>
        <w:rPr>
          <w:rFonts w:ascii="Times New Roman" w:eastAsia="Times New Roman" w:hAnsi="Times New Roman" w:cs="Times New Roman"/>
          <w:i/>
          <w:sz w:val="20"/>
          <w:szCs w:val="24"/>
        </w:rPr>
      </w:pPr>
      <w:r w:rsidRPr="00823855">
        <w:rPr>
          <w:rFonts w:ascii="Times New Roman" w:hAnsi="Times New Roman" w:cs="Times New Roman"/>
          <w:i/>
          <w:sz w:val="20"/>
        </w:rPr>
        <w:t>(2992 characters)</w:t>
      </w:r>
    </w:p>
    <w:sectPr w:rsidR="00823855" w:rsidRPr="00823855" w:rsidSect="00880878">
      <w:pgSz w:w="12240" w:h="15840"/>
      <w:pgMar w:top="576" w:right="720" w:bottom="720"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F51B3"/>
    <w:multiLevelType w:val="hybridMultilevel"/>
    <w:tmpl w:val="FA5AFD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56A6A6A"/>
    <w:multiLevelType w:val="hybridMultilevel"/>
    <w:tmpl w:val="01D8F4B2"/>
    <w:lvl w:ilvl="0" w:tplc="3C88AC0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5352D"/>
    <w:rsid w:val="00003825"/>
    <w:rsid w:val="00005856"/>
    <w:rsid w:val="0000696B"/>
    <w:rsid w:val="000202C1"/>
    <w:rsid w:val="0002219A"/>
    <w:rsid w:val="00024270"/>
    <w:rsid w:val="000342A2"/>
    <w:rsid w:val="000638D3"/>
    <w:rsid w:val="00067C96"/>
    <w:rsid w:val="00077747"/>
    <w:rsid w:val="00080C03"/>
    <w:rsid w:val="00080C1E"/>
    <w:rsid w:val="000826D8"/>
    <w:rsid w:val="000855A8"/>
    <w:rsid w:val="0008708C"/>
    <w:rsid w:val="000A661B"/>
    <w:rsid w:val="000B16C1"/>
    <w:rsid w:val="000B6F88"/>
    <w:rsid w:val="000D014B"/>
    <w:rsid w:val="000D06BF"/>
    <w:rsid w:val="000E6ED5"/>
    <w:rsid w:val="000F7E3D"/>
    <w:rsid w:val="00101A45"/>
    <w:rsid w:val="00130538"/>
    <w:rsid w:val="0015352D"/>
    <w:rsid w:val="001537CF"/>
    <w:rsid w:val="0017496D"/>
    <w:rsid w:val="0018059E"/>
    <w:rsid w:val="001915A8"/>
    <w:rsid w:val="001B60F9"/>
    <w:rsid w:val="001D1E53"/>
    <w:rsid w:val="001E0026"/>
    <w:rsid w:val="001E163E"/>
    <w:rsid w:val="001E5DAC"/>
    <w:rsid w:val="001E6F8C"/>
    <w:rsid w:val="001F544C"/>
    <w:rsid w:val="00207857"/>
    <w:rsid w:val="00210293"/>
    <w:rsid w:val="002102BC"/>
    <w:rsid w:val="0022024F"/>
    <w:rsid w:val="002348B6"/>
    <w:rsid w:val="00241A8C"/>
    <w:rsid w:val="002505B3"/>
    <w:rsid w:val="0025229B"/>
    <w:rsid w:val="0026769F"/>
    <w:rsid w:val="00272D12"/>
    <w:rsid w:val="00273330"/>
    <w:rsid w:val="00274315"/>
    <w:rsid w:val="002976A0"/>
    <w:rsid w:val="002A7451"/>
    <w:rsid w:val="002B2E7F"/>
    <w:rsid w:val="002B361F"/>
    <w:rsid w:val="002B4163"/>
    <w:rsid w:val="002C0551"/>
    <w:rsid w:val="002E7AEC"/>
    <w:rsid w:val="00304C53"/>
    <w:rsid w:val="0030665B"/>
    <w:rsid w:val="00313C8D"/>
    <w:rsid w:val="0031519C"/>
    <w:rsid w:val="00342929"/>
    <w:rsid w:val="003509CE"/>
    <w:rsid w:val="0036499C"/>
    <w:rsid w:val="003764CB"/>
    <w:rsid w:val="00377474"/>
    <w:rsid w:val="00377AF0"/>
    <w:rsid w:val="003A048D"/>
    <w:rsid w:val="003A5228"/>
    <w:rsid w:val="003B3A65"/>
    <w:rsid w:val="003B7D0D"/>
    <w:rsid w:val="003C2AA3"/>
    <w:rsid w:val="003C3308"/>
    <w:rsid w:val="003D5FB1"/>
    <w:rsid w:val="003E05DE"/>
    <w:rsid w:val="003F04CD"/>
    <w:rsid w:val="003F2379"/>
    <w:rsid w:val="003F544B"/>
    <w:rsid w:val="00404185"/>
    <w:rsid w:val="004116E4"/>
    <w:rsid w:val="0041760F"/>
    <w:rsid w:val="00417A8E"/>
    <w:rsid w:val="0042529B"/>
    <w:rsid w:val="00430544"/>
    <w:rsid w:val="00431E60"/>
    <w:rsid w:val="0043268B"/>
    <w:rsid w:val="00435DB8"/>
    <w:rsid w:val="004372F0"/>
    <w:rsid w:val="00441FAA"/>
    <w:rsid w:val="00463DD5"/>
    <w:rsid w:val="004668B0"/>
    <w:rsid w:val="00467B33"/>
    <w:rsid w:val="0047683A"/>
    <w:rsid w:val="0049030A"/>
    <w:rsid w:val="00494A23"/>
    <w:rsid w:val="00496F46"/>
    <w:rsid w:val="004A1D7D"/>
    <w:rsid w:val="004B1A09"/>
    <w:rsid w:val="004C0A4B"/>
    <w:rsid w:val="004C47B8"/>
    <w:rsid w:val="004E326C"/>
    <w:rsid w:val="004E5C18"/>
    <w:rsid w:val="004F0031"/>
    <w:rsid w:val="004F077B"/>
    <w:rsid w:val="0050196F"/>
    <w:rsid w:val="005040D8"/>
    <w:rsid w:val="00507A28"/>
    <w:rsid w:val="00510D64"/>
    <w:rsid w:val="00544492"/>
    <w:rsid w:val="00546F42"/>
    <w:rsid w:val="0055005D"/>
    <w:rsid w:val="00552C88"/>
    <w:rsid w:val="00553BFB"/>
    <w:rsid w:val="00561BFB"/>
    <w:rsid w:val="00566E42"/>
    <w:rsid w:val="00567C25"/>
    <w:rsid w:val="00573D55"/>
    <w:rsid w:val="005873D4"/>
    <w:rsid w:val="005B66A7"/>
    <w:rsid w:val="005C0265"/>
    <w:rsid w:val="005C5A42"/>
    <w:rsid w:val="005C5E4E"/>
    <w:rsid w:val="005C6F3E"/>
    <w:rsid w:val="00616510"/>
    <w:rsid w:val="00623315"/>
    <w:rsid w:val="0063700B"/>
    <w:rsid w:val="00645FBC"/>
    <w:rsid w:val="00650A19"/>
    <w:rsid w:val="00663919"/>
    <w:rsid w:val="00674103"/>
    <w:rsid w:val="006777A2"/>
    <w:rsid w:val="0068052C"/>
    <w:rsid w:val="00691F60"/>
    <w:rsid w:val="006A4A99"/>
    <w:rsid w:val="006B15B2"/>
    <w:rsid w:val="006C28AB"/>
    <w:rsid w:val="006C6B3A"/>
    <w:rsid w:val="006C6D18"/>
    <w:rsid w:val="006E32F2"/>
    <w:rsid w:val="00716FBA"/>
    <w:rsid w:val="00735946"/>
    <w:rsid w:val="00741BF1"/>
    <w:rsid w:val="00751A42"/>
    <w:rsid w:val="00753ABF"/>
    <w:rsid w:val="00762CDC"/>
    <w:rsid w:val="00764C13"/>
    <w:rsid w:val="00766CDA"/>
    <w:rsid w:val="007742EC"/>
    <w:rsid w:val="00784F6E"/>
    <w:rsid w:val="007B6429"/>
    <w:rsid w:val="007C49B6"/>
    <w:rsid w:val="007D02EB"/>
    <w:rsid w:val="007D428F"/>
    <w:rsid w:val="007E171C"/>
    <w:rsid w:val="007E6B0D"/>
    <w:rsid w:val="007F73BD"/>
    <w:rsid w:val="007F7998"/>
    <w:rsid w:val="00806C20"/>
    <w:rsid w:val="00811FFA"/>
    <w:rsid w:val="00813FC1"/>
    <w:rsid w:val="00823855"/>
    <w:rsid w:val="00826BCC"/>
    <w:rsid w:val="00844B41"/>
    <w:rsid w:val="00845CEF"/>
    <w:rsid w:val="00860BAB"/>
    <w:rsid w:val="00860C61"/>
    <w:rsid w:val="008618DE"/>
    <w:rsid w:val="00861B39"/>
    <w:rsid w:val="00862CBD"/>
    <w:rsid w:val="00870249"/>
    <w:rsid w:val="00880878"/>
    <w:rsid w:val="008858B4"/>
    <w:rsid w:val="008B0FD2"/>
    <w:rsid w:val="008D0351"/>
    <w:rsid w:val="008D40A0"/>
    <w:rsid w:val="008D58BF"/>
    <w:rsid w:val="008D6A80"/>
    <w:rsid w:val="008D7879"/>
    <w:rsid w:val="008D78C9"/>
    <w:rsid w:val="00900DC6"/>
    <w:rsid w:val="00904897"/>
    <w:rsid w:val="00907D8C"/>
    <w:rsid w:val="0091713A"/>
    <w:rsid w:val="00925148"/>
    <w:rsid w:val="009254CD"/>
    <w:rsid w:val="00936A67"/>
    <w:rsid w:val="009373C0"/>
    <w:rsid w:val="0094564F"/>
    <w:rsid w:val="00946332"/>
    <w:rsid w:val="00966D62"/>
    <w:rsid w:val="009811DE"/>
    <w:rsid w:val="009876F5"/>
    <w:rsid w:val="00987DF3"/>
    <w:rsid w:val="00990822"/>
    <w:rsid w:val="009936AA"/>
    <w:rsid w:val="009942A2"/>
    <w:rsid w:val="009A0C2B"/>
    <w:rsid w:val="009B6365"/>
    <w:rsid w:val="009C4F10"/>
    <w:rsid w:val="009D2EF9"/>
    <w:rsid w:val="009D4C46"/>
    <w:rsid w:val="009E3063"/>
    <w:rsid w:val="009E3B37"/>
    <w:rsid w:val="009E4882"/>
    <w:rsid w:val="009F7607"/>
    <w:rsid w:val="00A17518"/>
    <w:rsid w:val="00A200BB"/>
    <w:rsid w:val="00A2113A"/>
    <w:rsid w:val="00A323E3"/>
    <w:rsid w:val="00A34076"/>
    <w:rsid w:val="00A47ED9"/>
    <w:rsid w:val="00A6127E"/>
    <w:rsid w:val="00A634B2"/>
    <w:rsid w:val="00A63DD6"/>
    <w:rsid w:val="00A764A2"/>
    <w:rsid w:val="00A7651B"/>
    <w:rsid w:val="00A777BD"/>
    <w:rsid w:val="00A802B7"/>
    <w:rsid w:val="00A85909"/>
    <w:rsid w:val="00A91624"/>
    <w:rsid w:val="00A91E04"/>
    <w:rsid w:val="00A93F36"/>
    <w:rsid w:val="00AA38B7"/>
    <w:rsid w:val="00AA5DA8"/>
    <w:rsid w:val="00AD0DC9"/>
    <w:rsid w:val="00AD1DD1"/>
    <w:rsid w:val="00AD4D23"/>
    <w:rsid w:val="00AE0FB5"/>
    <w:rsid w:val="00AE4F49"/>
    <w:rsid w:val="00AE511D"/>
    <w:rsid w:val="00AF1A42"/>
    <w:rsid w:val="00AF6120"/>
    <w:rsid w:val="00AF765C"/>
    <w:rsid w:val="00AF7F41"/>
    <w:rsid w:val="00B0352E"/>
    <w:rsid w:val="00B20BA4"/>
    <w:rsid w:val="00B21C35"/>
    <w:rsid w:val="00B35D55"/>
    <w:rsid w:val="00B41097"/>
    <w:rsid w:val="00B41A9F"/>
    <w:rsid w:val="00B5393C"/>
    <w:rsid w:val="00B64878"/>
    <w:rsid w:val="00B66A94"/>
    <w:rsid w:val="00B73A0F"/>
    <w:rsid w:val="00B768F8"/>
    <w:rsid w:val="00B7754E"/>
    <w:rsid w:val="00B86220"/>
    <w:rsid w:val="00BB2D56"/>
    <w:rsid w:val="00BC5919"/>
    <w:rsid w:val="00BC7D38"/>
    <w:rsid w:val="00BE63DB"/>
    <w:rsid w:val="00BF1903"/>
    <w:rsid w:val="00BF1E54"/>
    <w:rsid w:val="00C170CA"/>
    <w:rsid w:val="00C177BB"/>
    <w:rsid w:val="00C2014E"/>
    <w:rsid w:val="00C25059"/>
    <w:rsid w:val="00C25E46"/>
    <w:rsid w:val="00C334EA"/>
    <w:rsid w:val="00C40AE2"/>
    <w:rsid w:val="00C425D2"/>
    <w:rsid w:val="00C44458"/>
    <w:rsid w:val="00C44905"/>
    <w:rsid w:val="00C607C3"/>
    <w:rsid w:val="00C61DDC"/>
    <w:rsid w:val="00C8151C"/>
    <w:rsid w:val="00C8335E"/>
    <w:rsid w:val="00C84272"/>
    <w:rsid w:val="00C84FE5"/>
    <w:rsid w:val="00CA13E6"/>
    <w:rsid w:val="00CC70F5"/>
    <w:rsid w:val="00CE3749"/>
    <w:rsid w:val="00CE4D4B"/>
    <w:rsid w:val="00CF003F"/>
    <w:rsid w:val="00CF0457"/>
    <w:rsid w:val="00CF118B"/>
    <w:rsid w:val="00CF1FF8"/>
    <w:rsid w:val="00D03AA0"/>
    <w:rsid w:val="00D10BED"/>
    <w:rsid w:val="00D112AC"/>
    <w:rsid w:val="00D119EF"/>
    <w:rsid w:val="00D14CB8"/>
    <w:rsid w:val="00D26ABE"/>
    <w:rsid w:val="00D52CEA"/>
    <w:rsid w:val="00D56803"/>
    <w:rsid w:val="00D914A0"/>
    <w:rsid w:val="00DA06E2"/>
    <w:rsid w:val="00DA2556"/>
    <w:rsid w:val="00DB3DBD"/>
    <w:rsid w:val="00DB6B63"/>
    <w:rsid w:val="00DC43C2"/>
    <w:rsid w:val="00DC5C31"/>
    <w:rsid w:val="00DD42D6"/>
    <w:rsid w:val="00DD475F"/>
    <w:rsid w:val="00DE0F94"/>
    <w:rsid w:val="00DE6922"/>
    <w:rsid w:val="00DF087A"/>
    <w:rsid w:val="00DF2194"/>
    <w:rsid w:val="00E064AF"/>
    <w:rsid w:val="00E147C4"/>
    <w:rsid w:val="00E2549D"/>
    <w:rsid w:val="00E421AE"/>
    <w:rsid w:val="00E45B3C"/>
    <w:rsid w:val="00E539F2"/>
    <w:rsid w:val="00E5446C"/>
    <w:rsid w:val="00E610E9"/>
    <w:rsid w:val="00E67A4F"/>
    <w:rsid w:val="00E71E01"/>
    <w:rsid w:val="00E84999"/>
    <w:rsid w:val="00E86A81"/>
    <w:rsid w:val="00E949AB"/>
    <w:rsid w:val="00E95491"/>
    <w:rsid w:val="00E9664E"/>
    <w:rsid w:val="00EA1BAE"/>
    <w:rsid w:val="00EB2852"/>
    <w:rsid w:val="00EC1339"/>
    <w:rsid w:val="00EC3356"/>
    <w:rsid w:val="00EC45CD"/>
    <w:rsid w:val="00F10B69"/>
    <w:rsid w:val="00F1316C"/>
    <w:rsid w:val="00F15877"/>
    <w:rsid w:val="00F3448E"/>
    <w:rsid w:val="00F530F5"/>
    <w:rsid w:val="00F54055"/>
    <w:rsid w:val="00F62CCC"/>
    <w:rsid w:val="00F82276"/>
    <w:rsid w:val="00F909CF"/>
    <w:rsid w:val="00F90C93"/>
    <w:rsid w:val="00F93607"/>
    <w:rsid w:val="00FA1E69"/>
    <w:rsid w:val="00FA47E2"/>
    <w:rsid w:val="00FC1F6A"/>
    <w:rsid w:val="00FC4072"/>
    <w:rsid w:val="00FC508F"/>
    <w:rsid w:val="00FD1649"/>
    <w:rsid w:val="00FE7A8F"/>
    <w:rsid w:val="00FF31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1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3A0F"/>
    <w:rPr>
      <w:color w:val="0000FF"/>
      <w:u w:val="single"/>
    </w:rPr>
  </w:style>
  <w:style w:type="paragraph" w:styleId="ListParagraph">
    <w:name w:val="List Paragraph"/>
    <w:basedOn w:val="Normal"/>
    <w:uiPriority w:val="34"/>
    <w:qFormat/>
    <w:rsid w:val="00B73A0F"/>
    <w:pPr>
      <w:ind w:left="720"/>
      <w:contextualSpacing/>
    </w:pPr>
  </w:style>
  <w:style w:type="character" w:styleId="CommentReference">
    <w:name w:val="annotation reference"/>
    <w:basedOn w:val="DefaultParagraphFont"/>
    <w:uiPriority w:val="99"/>
    <w:semiHidden/>
    <w:unhideWhenUsed/>
    <w:rsid w:val="00E064AF"/>
    <w:rPr>
      <w:sz w:val="16"/>
      <w:szCs w:val="16"/>
    </w:rPr>
  </w:style>
  <w:style w:type="paragraph" w:styleId="CommentText">
    <w:name w:val="annotation text"/>
    <w:basedOn w:val="Normal"/>
    <w:link w:val="CommentTextChar"/>
    <w:uiPriority w:val="99"/>
    <w:semiHidden/>
    <w:unhideWhenUsed/>
    <w:rsid w:val="00E064AF"/>
    <w:pPr>
      <w:spacing w:line="240" w:lineRule="auto"/>
    </w:pPr>
    <w:rPr>
      <w:sz w:val="20"/>
      <w:szCs w:val="20"/>
    </w:rPr>
  </w:style>
  <w:style w:type="character" w:customStyle="1" w:styleId="CommentTextChar">
    <w:name w:val="Comment Text Char"/>
    <w:basedOn w:val="DefaultParagraphFont"/>
    <w:link w:val="CommentText"/>
    <w:uiPriority w:val="99"/>
    <w:semiHidden/>
    <w:rsid w:val="00E064AF"/>
    <w:rPr>
      <w:sz w:val="20"/>
      <w:szCs w:val="20"/>
    </w:rPr>
  </w:style>
  <w:style w:type="paragraph" w:styleId="CommentSubject">
    <w:name w:val="annotation subject"/>
    <w:basedOn w:val="CommentText"/>
    <w:next w:val="CommentText"/>
    <w:link w:val="CommentSubjectChar"/>
    <w:uiPriority w:val="99"/>
    <w:semiHidden/>
    <w:unhideWhenUsed/>
    <w:rsid w:val="00E064AF"/>
    <w:rPr>
      <w:b/>
      <w:bCs/>
    </w:rPr>
  </w:style>
  <w:style w:type="character" w:customStyle="1" w:styleId="CommentSubjectChar">
    <w:name w:val="Comment Subject Char"/>
    <w:basedOn w:val="CommentTextChar"/>
    <w:link w:val="CommentSubject"/>
    <w:uiPriority w:val="99"/>
    <w:semiHidden/>
    <w:rsid w:val="00E064AF"/>
    <w:rPr>
      <w:b/>
      <w:bCs/>
    </w:rPr>
  </w:style>
  <w:style w:type="paragraph" w:styleId="BalloonText">
    <w:name w:val="Balloon Text"/>
    <w:basedOn w:val="Normal"/>
    <w:link w:val="BalloonTextChar"/>
    <w:uiPriority w:val="99"/>
    <w:semiHidden/>
    <w:unhideWhenUsed/>
    <w:rsid w:val="00E064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4AF"/>
    <w:rPr>
      <w:rFonts w:ascii="Tahoma" w:hAnsi="Tahoma" w:cs="Tahoma"/>
      <w:sz w:val="16"/>
      <w:szCs w:val="16"/>
    </w:rPr>
  </w:style>
  <w:style w:type="character" w:styleId="Strong">
    <w:name w:val="Strong"/>
    <w:basedOn w:val="DefaultParagraphFont"/>
    <w:uiPriority w:val="22"/>
    <w:qFormat/>
    <w:rsid w:val="00B66A94"/>
    <w:rPr>
      <w:b/>
      <w:bCs/>
    </w:rPr>
  </w:style>
</w:styles>
</file>

<file path=word/webSettings.xml><?xml version="1.0" encoding="utf-8"?>
<w:webSettings xmlns:r="http://schemas.openxmlformats.org/officeDocument/2006/relationships" xmlns:w="http://schemas.openxmlformats.org/wordprocessingml/2006/main">
  <w:divs>
    <w:div w:id="2101827205">
      <w:bodyDiv w:val="1"/>
      <w:marLeft w:val="0"/>
      <w:marRight w:val="0"/>
      <w:marTop w:val="0"/>
      <w:marBottom w:val="0"/>
      <w:divBdr>
        <w:top w:val="none" w:sz="0" w:space="0" w:color="auto"/>
        <w:left w:val="none" w:sz="0" w:space="0" w:color="auto"/>
        <w:bottom w:val="none" w:sz="0" w:space="0" w:color="auto"/>
        <w:right w:val="none" w:sz="0" w:space="0" w:color="auto"/>
      </w:divBdr>
      <w:divsChild>
        <w:div w:id="1446274054">
          <w:marLeft w:val="0"/>
          <w:marRight w:val="0"/>
          <w:marTop w:val="0"/>
          <w:marBottom w:val="0"/>
          <w:divBdr>
            <w:top w:val="none" w:sz="0" w:space="0" w:color="auto"/>
            <w:left w:val="none" w:sz="0" w:space="0" w:color="auto"/>
            <w:bottom w:val="none" w:sz="0" w:space="0" w:color="auto"/>
            <w:right w:val="none" w:sz="0" w:space="0" w:color="auto"/>
          </w:divBdr>
        </w:div>
        <w:div w:id="1803963975">
          <w:marLeft w:val="0"/>
          <w:marRight w:val="0"/>
          <w:marTop w:val="0"/>
          <w:marBottom w:val="0"/>
          <w:divBdr>
            <w:top w:val="none" w:sz="0" w:space="0" w:color="auto"/>
            <w:left w:val="none" w:sz="0" w:space="0" w:color="auto"/>
            <w:bottom w:val="none" w:sz="0" w:space="0" w:color="auto"/>
            <w:right w:val="none" w:sz="0" w:space="0" w:color="auto"/>
          </w:divBdr>
        </w:div>
        <w:div w:id="429202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control" Target="activeX/activeX8.xml"/><Relationship Id="rId34" Type="http://schemas.openxmlformats.org/officeDocument/2006/relationships/control" Target="activeX/activeX17.xml"/><Relationship Id="rId42" Type="http://schemas.openxmlformats.org/officeDocument/2006/relationships/control" Target="activeX/activeX23.xml"/><Relationship Id="rId47" Type="http://schemas.openxmlformats.org/officeDocument/2006/relationships/image" Target="media/image15.wmf"/><Relationship Id="rId50" Type="http://schemas.openxmlformats.org/officeDocument/2006/relationships/theme" Target="theme/theme1.xml"/><Relationship Id="rId7" Type="http://schemas.openxmlformats.org/officeDocument/2006/relationships/control" Target="activeX/activeX1.xml"/><Relationship Id="rId12" Type="http://schemas.openxmlformats.org/officeDocument/2006/relationships/image" Target="media/image4.wmf"/><Relationship Id="rId17" Type="http://schemas.openxmlformats.org/officeDocument/2006/relationships/control" Target="activeX/activeX6.xml"/><Relationship Id="rId25" Type="http://schemas.openxmlformats.org/officeDocument/2006/relationships/control" Target="activeX/activeX10.xml"/><Relationship Id="rId33" Type="http://schemas.openxmlformats.org/officeDocument/2006/relationships/control" Target="activeX/activeX16.xml"/><Relationship Id="rId38" Type="http://schemas.openxmlformats.org/officeDocument/2006/relationships/control" Target="activeX/activeX21.xml"/><Relationship Id="rId46" Type="http://schemas.openxmlformats.org/officeDocument/2006/relationships/control" Target="activeX/activeX27.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control" Target="activeX/activeX13.xml"/><Relationship Id="rId41"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control" Target="activeX/activeX3.xml"/><Relationship Id="rId24" Type="http://schemas.openxmlformats.org/officeDocument/2006/relationships/image" Target="media/image10.wmf"/><Relationship Id="rId32" Type="http://schemas.openxmlformats.org/officeDocument/2006/relationships/image" Target="media/image12.wmf"/><Relationship Id="rId37" Type="http://schemas.openxmlformats.org/officeDocument/2006/relationships/control" Target="activeX/activeX20.xml"/><Relationship Id="rId40" Type="http://schemas.openxmlformats.org/officeDocument/2006/relationships/control" Target="activeX/activeX22.xml"/><Relationship Id="rId45" Type="http://schemas.openxmlformats.org/officeDocument/2006/relationships/control" Target="activeX/activeX26.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9.xml"/><Relationship Id="rId28" Type="http://schemas.openxmlformats.org/officeDocument/2006/relationships/control" Target="activeX/activeX12.xml"/><Relationship Id="rId36" Type="http://schemas.openxmlformats.org/officeDocument/2006/relationships/control" Target="activeX/activeX19.xml"/><Relationship Id="rId49"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control" Target="activeX/activeX7.xml"/><Relationship Id="rId31" Type="http://schemas.openxmlformats.org/officeDocument/2006/relationships/control" Target="activeX/activeX15.xml"/><Relationship Id="rId44" Type="http://schemas.openxmlformats.org/officeDocument/2006/relationships/control" Target="activeX/activeX25.xml"/><Relationship Id="rId4" Type="http://schemas.openxmlformats.org/officeDocument/2006/relationships/settings" Target="settings.xml"/><Relationship Id="rId9" Type="http://schemas.openxmlformats.org/officeDocument/2006/relationships/control" Target="activeX/activeX2.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11.xml"/><Relationship Id="rId30" Type="http://schemas.openxmlformats.org/officeDocument/2006/relationships/control" Target="activeX/activeX14.xml"/><Relationship Id="rId35" Type="http://schemas.openxmlformats.org/officeDocument/2006/relationships/control" Target="activeX/activeX18.xml"/><Relationship Id="rId43" Type="http://schemas.openxmlformats.org/officeDocument/2006/relationships/control" Target="activeX/activeX24.xml"/><Relationship Id="rId48" Type="http://schemas.openxmlformats.org/officeDocument/2006/relationships/control" Target="activeX/activeX28.xml"/><Relationship Id="rId8"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4-5CC6-11CF-8D67-00AA00BDCE1D}" ax:persistence="persistStream" r:id="rId1"/>
</file>

<file path=word/activeX/activeX12.xml><?xml version="1.0" encoding="utf-8"?>
<ax:ocx xmlns:ax="http://schemas.microsoft.com/office/2006/activeX" xmlns:r="http://schemas.openxmlformats.org/officeDocument/2006/relationships" ax:classid="{5512D124-5CC6-11CF-8D67-00AA00BDCE1D}" ax:persistence="persistStream" r:id="rId1"/>
</file>

<file path=word/activeX/activeX13.xml><?xml version="1.0" encoding="utf-8"?>
<ax:ocx xmlns:ax="http://schemas.microsoft.com/office/2006/activeX" xmlns:r="http://schemas.openxmlformats.org/officeDocument/2006/relationships" ax:classid="{5512D124-5CC6-11CF-8D67-00AA00BDCE1D}" ax:persistence="persistStream" r:id="rId1"/>
</file>

<file path=word/activeX/activeX14.xml><?xml version="1.0" encoding="utf-8"?>
<ax:ocx xmlns:ax="http://schemas.microsoft.com/office/2006/activeX" xmlns:r="http://schemas.openxmlformats.org/officeDocument/2006/relationships" ax:classid="{5512D124-5CC6-11CF-8D67-00AA00BDCE1D}" ax:persistence="persistStream" r:id="rId1"/>
</file>

<file path=word/activeX/activeX15.xml><?xml version="1.0" encoding="utf-8"?>
<ax:ocx xmlns:ax="http://schemas.microsoft.com/office/2006/activeX" xmlns:r="http://schemas.openxmlformats.org/officeDocument/2006/relationships" ax:classid="{5512D124-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24-5CC6-11CF-8D67-00AA00BDCE1D}" ax:persistence="persistStream" r:id="rId1"/>
</file>

<file path=word/activeX/activeX18.xml><?xml version="1.0" encoding="utf-8"?>
<ax:ocx xmlns:ax="http://schemas.microsoft.com/office/2006/activeX" xmlns:r="http://schemas.openxmlformats.org/officeDocument/2006/relationships" ax:classid="{5512D124-5CC6-11CF-8D67-00AA00BDCE1D}" ax:persistence="persistStream" r:id="rId1"/>
</file>

<file path=word/activeX/activeX19.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24-5CC6-11CF-8D67-00AA00BDCE1D}" ax:persistence="persistStream" r:id="rId1"/>
</file>

<file path=word/activeX/activeX21.xml><?xml version="1.0" encoding="utf-8"?>
<ax:ocx xmlns:ax="http://schemas.microsoft.com/office/2006/activeX" xmlns:r="http://schemas.openxmlformats.org/officeDocument/2006/relationships" ax:classid="{5512D124-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8B32E-1E6A-4784-8D8E-3A8E792E3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4458</TotalTime>
  <Pages>18</Pages>
  <Words>10827</Words>
  <Characters>56413</Characters>
  <Application>Microsoft Office Word</Application>
  <DocSecurity>0</DocSecurity>
  <Lines>8059</Lines>
  <Paragraphs>6723</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60517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daphnesnook</cp:lastModifiedBy>
  <cp:revision>267</cp:revision>
  <cp:lastPrinted>2012-03-14T18:24:00Z</cp:lastPrinted>
  <dcterms:created xsi:type="dcterms:W3CDTF">2012-02-29T15:25:00Z</dcterms:created>
  <dcterms:modified xsi:type="dcterms:W3CDTF">2012-03-16T18:23:00Z</dcterms:modified>
</cp:coreProperties>
</file>